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A4C9" w14:textId="77777777" w:rsidR="001A6B5C" w:rsidRPr="007456E8" w:rsidRDefault="001A6B5C" w:rsidP="000B3E8D">
      <w:pPr>
        <w:rPr>
          <w:rFonts w:ascii="Arial" w:hAnsi="Arial" w:cs="Arial"/>
          <w:sz w:val="36"/>
          <w:szCs w:val="36"/>
        </w:rPr>
      </w:pPr>
      <w:r w:rsidRPr="007456E8"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66C24626" wp14:editId="460A0D6D">
            <wp:extent cx="2374377" cy="99652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ncial-Language-Service-Full-Colour-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12" cy="101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83F2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385623" w:themeColor="accent6" w:themeShade="80"/>
          <w:sz w:val="36"/>
          <w:szCs w:val="36"/>
        </w:rPr>
        <w:t>MINUTES | Community Advisory Group | Meeting 16</w:t>
      </w:r>
    </w:p>
    <w:p w14:paraId="080394FD" w14:textId="77777777" w:rsidR="001A6B5C" w:rsidRPr="007456E8" w:rsidRDefault="001A6B5C" w:rsidP="001A6B5C">
      <w:pPr>
        <w:pStyle w:val="Heading2"/>
        <w:spacing w:after="0"/>
        <w:rPr>
          <w:rFonts w:cs="Arial"/>
          <w:b w:val="0"/>
          <w:bCs/>
          <w:color w:val="0E101A"/>
          <w:sz w:val="36"/>
          <w:szCs w:val="36"/>
        </w:rPr>
      </w:pPr>
    </w:p>
    <w:p w14:paraId="0C77589F" w14:textId="77777777" w:rsidR="001A6B5C" w:rsidRPr="007456E8" w:rsidRDefault="001A6B5C" w:rsidP="001A6B5C">
      <w:pPr>
        <w:pStyle w:val="Heading2"/>
        <w:spacing w:after="0"/>
        <w:rPr>
          <w:rFonts w:cs="Arial"/>
          <w:b w:val="0"/>
          <w:bCs/>
          <w:color w:val="0E101A"/>
          <w:sz w:val="36"/>
          <w:szCs w:val="36"/>
        </w:rPr>
      </w:pPr>
      <w:r w:rsidRPr="007456E8">
        <w:rPr>
          <w:rFonts w:cs="Arial"/>
          <w:b w:val="0"/>
          <w:bCs/>
          <w:color w:val="0E101A"/>
          <w:sz w:val="36"/>
          <w:szCs w:val="36"/>
        </w:rPr>
        <w:t>April 14, 2022</w:t>
      </w:r>
    </w:p>
    <w:p w14:paraId="598F93C4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</w:p>
    <w:p w14:paraId="7424B565" w14:textId="76C5781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Meeting</w:t>
      </w:r>
      <w:r w:rsidR="00941C9F" w:rsidRPr="007456E8">
        <w:rPr>
          <w:rFonts w:ascii="Arial" w:hAnsi="Arial" w:cs="Arial"/>
          <w:b/>
          <w:color w:val="0E101A"/>
          <w:sz w:val="36"/>
          <w:szCs w:val="36"/>
        </w:rPr>
        <w:t>: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3:30 pm – 5:30 pm </w:t>
      </w:r>
    </w:p>
    <w:p w14:paraId="3F4FD2CF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6"/>
          <w:szCs w:val="36"/>
        </w:rPr>
      </w:pPr>
    </w:p>
    <w:p w14:paraId="7457376C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Location: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Virtual, Zoom Meeting </w:t>
      </w:r>
    </w:p>
    <w:p w14:paraId="50F61D79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</w:p>
    <w:p w14:paraId="0CD592E3" w14:textId="257CE14B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Present</w:t>
      </w:r>
      <w:r w:rsidRPr="007456E8">
        <w:rPr>
          <w:rFonts w:ascii="Arial" w:hAnsi="Arial" w:cs="Arial"/>
          <w:color w:val="0E101A"/>
          <w:sz w:val="36"/>
          <w:szCs w:val="36"/>
        </w:rPr>
        <w:t>: Dan Braun (Lower Mainland),</w:t>
      </w:r>
      <w:r w:rsidRPr="007456E8">
        <w:rPr>
          <w:rFonts w:ascii="Arial" w:hAnsi="Arial" w:cs="Arial"/>
          <w:b/>
          <w:color w:val="0E101A"/>
          <w:sz w:val="36"/>
          <w:szCs w:val="36"/>
        </w:rPr>
        <w:t xml:space="preserve"> </w:t>
      </w:r>
      <w:r w:rsidRPr="007456E8">
        <w:rPr>
          <w:rFonts w:ascii="Arial" w:hAnsi="Arial" w:cs="Arial"/>
          <w:color w:val="0E101A"/>
          <w:sz w:val="36"/>
          <w:szCs w:val="36"/>
        </w:rPr>
        <w:t>Leanor Vlug (Lower Mainland),</w:t>
      </w:r>
      <w:r w:rsidRPr="007456E8">
        <w:rPr>
          <w:rStyle w:val="Strong"/>
          <w:rFonts w:ascii="Arial" w:hAnsi="Arial" w:cs="Arial"/>
          <w:b w:val="0"/>
          <w:color w:val="0E101A"/>
          <w:sz w:val="36"/>
          <w:szCs w:val="36"/>
        </w:rPr>
        <w:t> </w:t>
      </w:r>
      <w:r w:rsidRPr="007456E8">
        <w:rPr>
          <w:rFonts w:ascii="Arial" w:hAnsi="Arial" w:cs="Arial"/>
          <w:color w:val="0E101A"/>
          <w:sz w:val="36"/>
          <w:szCs w:val="36"/>
        </w:rPr>
        <w:t>Monika Lane (Vancouver Island),</w:t>
      </w:r>
      <w:r w:rsidRPr="007456E8">
        <w:rPr>
          <w:rFonts w:ascii="Arial" w:hAnsi="Arial" w:cs="Arial"/>
          <w:b/>
          <w:color w:val="0E101A"/>
          <w:sz w:val="36"/>
          <w:szCs w:val="36"/>
        </w:rPr>
        <w:t xml:space="preserve"> </w:t>
      </w:r>
      <w:r w:rsidRPr="007456E8">
        <w:rPr>
          <w:rFonts w:ascii="Arial" w:hAnsi="Arial" w:cs="Arial"/>
          <w:color w:val="0E101A"/>
          <w:sz w:val="36"/>
          <w:szCs w:val="36"/>
        </w:rPr>
        <w:t>Paula Wesley (Indigenous), Sarah Taylor (Lower Mainland)</w:t>
      </w:r>
      <w:r w:rsidR="004610D0" w:rsidRPr="007456E8">
        <w:rPr>
          <w:rFonts w:ascii="Arial" w:hAnsi="Arial" w:cs="Arial"/>
          <w:color w:val="0E101A"/>
          <w:sz w:val="36"/>
          <w:szCs w:val="36"/>
        </w:rPr>
        <w:t>, Kiran Malli (Provincial Language Service)</w:t>
      </w:r>
    </w:p>
    <w:p w14:paraId="7870BF77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</w:p>
    <w:p w14:paraId="186E307E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Facilitator: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Scott Jeffery (</w:t>
      </w:r>
      <w:r w:rsidR="00B379B5" w:rsidRPr="007456E8">
        <w:rPr>
          <w:rFonts w:ascii="Arial" w:hAnsi="Arial" w:cs="Arial"/>
          <w:color w:val="0E101A"/>
          <w:sz w:val="36"/>
          <w:szCs w:val="36"/>
        </w:rPr>
        <w:t>Provincial Language Service</w:t>
      </w:r>
      <w:r w:rsidRPr="007456E8">
        <w:rPr>
          <w:rFonts w:ascii="Arial" w:hAnsi="Arial" w:cs="Arial"/>
          <w:color w:val="0E101A"/>
          <w:sz w:val="36"/>
          <w:szCs w:val="36"/>
        </w:rPr>
        <w:t>)</w:t>
      </w:r>
    </w:p>
    <w:p w14:paraId="564719C7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</w:p>
    <w:p w14:paraId="00B4D67E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Note-Taker: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Chelsea Numanga (</w:t>
      </w:r>
      <w:r w:rsidR="00B379B5" w:rsidRPr="007456E8">
        <w:rPr>
          <w:rFonts w:ascii="Arial" w:hAnsi="Arial" w:cs="Arial"/>
          <w:color w:val="0E101A"/>
          <w:sz w:val="36"/>
          <w:szCs w:val="36"/>
        </w:rPr>
        <w:t>Provincial Language Service</w:t>
      </w:r>
      <w:r w:rsidRPr="007456E8">
        <w:rPr>
          <w:rFonts w:ascii="Arial" w:hAnsi="Arial" w:cs="Arial"/>
          <w:color w:val="0E101A"/>
          <w:sz w:val="36"/>
          <w:szCs w:val="36"/>
        </w:rPr>
        <w:t>)</w:t>
      </w:r>
    </w:p>
    <w:p w14:paraId="3495422B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6"/>
          <w:szCs w:val="36"/>
        </w:rPr>
      </w:pPr>
    </w:p>
    <w:p w14:paraId="5D182D68" w14:textId="33E18E52" w:rsidR="001A6B5C" w:rsidRPr="007456E8" w:rsidRDefault="004610D0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Regrets</w:t>
      </w:r>
      <w:r w:rsidR="001A6B5C" w:rsidRPr="007456E8">
        <w:rPr>
          <w:rFonts w:ascii="Arial" w:hAnsi="Arial" w:cs="Arial"/>
          <w:b/>
          <w:color w:val="0E101A"/>
          <w:sz w:val="36"/>
          <w:szCs w:val="36"/>
        </w:rPr>
        <w:t>:</w:t>
      </w:r>
      <w:r w:rsidR="001A6B5C" w:rsidRPr="007456E8">
        <w:rPr>
          <w:rFonts w:ascii="Arial" w:hAnsi="Arial" w:cs="Arial"/>
          <w:color w:val="0E101A"/>
          <w:sz w:val="36"/>
          <w:szCs w:val="36"/>
        </w:rPr>
        <w:t xml:space="preserve"> Craig MacLean (Lower Mainland),</w:t>
      </w:r>
      <w:r w:rsidR="001A6B5C" w:rsidRPr="007456E8">
        <w:rPr>
          <w:rStyle w:val="Strong"/>
          <w:rFonts w:ascii="Arial" w:hAnsi="Arial" w:cs="Arial"/>
          <w:color w:val="0E101A"/>
          <w:sz w:val="36"/>
          <w:szCs w:val="36"/>
        </w:rPr>
        <w:t> </w:t>
      </w:r>
      <w:r w:rsidR="001A6B5C" w:rsidRPr="007456E8">
        <w:rPr>
          <w:rFonts w:ascii="Arial" w:hAnsi="Arial" w:cs="Arial"/>
          <w:color w:val="0E101A"/>
          <w:sz w:val="36"/>
          <w:szCs w:val="36"/>
        </w:rPr>
        <w:t>Gordon Rattray (the Interior)</w:t>
      </w:r>
    </w:p>
    <w:p w14:paraId="0392E68F" w14:textId="77777777" w:rsidR="001A6B5C" w:rsidRPr="007456E8" w:rsidRDefault="001A6B5C" w:rsidP="001A6B5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</w:p>
    <w:p w14:paraId="35A3A9CE" w14:textId="503C2DE1" w:rsidR="004D79C6" w:rsidRPr="007456E8" w:rsidRDefault="001A6B5C" w:rsidP="000B3E8D">
      <w:pPr>
        <w:pStyle w:val="ListParagraph"/>
        <w:numPr>
          <w:ilvl w:val="0"/>
          <w:numId w:val="27"/>
        </w:numPr>
        <w:rPr>
          <w:rStyle w:val="Strong"/>
          <w:rFonts w:ascii="Arial" w:hAnsi="Arial" w:cs="Arial"/>
          <w:color w:val="0E101A"/>
          <w:sz w:val="36"/>
          <w:szCs w:val="36"/>
          <w:lang w:eastAsia="en-CA"/>
        </w:rPr>
      </w:pPr>
      <w:r w:rsidRPr="007456E8">
        <w:rPr>
          <w:rStyle w:val="Strong"/>
          <w:rFonts w:ascii="Arial" w:hAnsi="Arial" w:cs="Arial"/>
          <w:color w:val="0E101A"/>
          <w:sz w:val="36"/>
          <w:szCs w:val="36"/>
        </w:rPr>
        <w:t>Review Action Items and Approve C</w:t>
      </w:r>
      <w:r w:rsidR="004C5CD7" w:rsidRPr="007456E8">
        <w:rPr>
          <w:rStyle w:val="Strong"/>
          <w:rFonts w:ascii="Arial" w:hAnsi="Arial" w:cs="Arial"/>
          <w:color w:val="0E101A"/>
          <w:sz w:val="36"/>
          <w:szCs w:val="36"/>
        </w:rPr>
        <w:t xml:space="preserve">ommunity </w:t>
      </w:r>
      <w:r w:rsidRPr="007456E8">
        <w:rPr>
          <w:rStyle w:val="Strong"/>
          <w:rFonts w:ascii="Arial" w:hAnsi="Arial" w:cs="Arial"/>
          <w:color w:val="0E101A"/>
          <w:sz w:val="36"/>
          <w:szCs w:val="36"/>
        </w:rPr>
        <w:t>A</w:t>
      </w:r>
      <w:r w:rsidR="004C5CD7" w:rsidRPr="007456E8">
        <w:rPr>
          <w:rStyle w:val="Strong"/>
          <w:rFonts w:ascii="Arial" w:hAnsi="Arial" w:cs="Arial"/>
          <w:color w:val="0E101A"/>
          <w:sz w:val="36"/>
          <w:szCs w:val="36"/>
        </w:rPr>
        <w:t xml:space="preserve">dvisory </w:t>
      </w:r>
      <w:r w:rsidRPr="007456E8">
        <w:rPr>
          <w:rStyle w:val="Strong"/>
          <w:rFonts w:ascii="Arial" w:hAnsi="Arial" w:cs="Arial"/>
          <w:color w:val="0E101A"/>
          <w:sz w:val="36"/>
          <w:szCs w:val="36"/>
        </w:rPr>
        <w:t>G</w:t>
      </w:r>
      <w:r w:rsidR="004C5CD7" w:rsidRPr="007456E8">
        <w:rPr>
          <w:rStyle w:val="Strong"/>
          <w:rFonts w:ascii="Arial" w:hAnsi="Arial" w:cs="Arial"/>
          <w:color w:val="0E101A"/>
          <w:sz w:val="36"/>
          <w:szCs w:val="36"/>
        </w:rPr>
        <w:t>roup</w:t>
      </w:r>
      <w:r w:rsidR="007E1F7D" w:rsidRPr="007456E8">
        <w:rPr>
          <w:rStyle w:val="Strong"/>
          <w:rFonts w:ascii="Arial" w:hAnsi="Arial" w:cs="Arial"/>
          <w:color w:val="0E101A"/>
          <w:sz w:val="36"/>
          <w:szCs w:val="36"/>
        </w:rPr>
        <w:t xml:space="preserve"> </w:t>
      </w:r>
      <w:r w:rsidRPr="007456E8">
        <w:rPr>
          <w:rStyle w:val="Strong"/>
          <w:rFonts w:ascii="Arial" w:hAnsi="Arial" w:cs="Arial"/>
          <w:color w:val="0E101A"/>
          <w:sz w:val="36"/>
          <w:szCs w:val="36"/>
        </w:rPr>
        <w:t xml:space="preserve">Meeting Minutes </w:t>
      </w:r>
    </w:p>
    <w:p w14:paraId="62B623F8" w14:textId="77777777" w:rsidR="00D644E7" w:rsidRPr="007456E8" w:rsidRDefault="00B379B5" w:rsidP="000B3E8D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</w:pPr>
      <w:r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>Community Advisory Group</w:t>
      </w:r>
      <w:r w:rsidR="00D644E7"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 xml:space="preserve"> meeting #15 minutes approved.</w:t>
      </w:r>
    </w:p>
    <w:p w14:paraId="008EBCA9" w14:textId="3CBF22F2" w:rsidR="00D644E7" w:rsidRPr="007456E8" w:rsidRDefault="00D644E7" w:rsidP="000B3E8D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</w:pPr>
      <w:r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lastRenderedPageBreak/>
        <w:t xml:space="preserve">Acronyms and abbreviations </w:t>
      </w:r>
      <w:r w:rsidR="00BF37C1"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 xml:space="preserve">were </w:t>
      </w:r>
      <w:r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 xml:space="preserve">expanded and explained in previous minutes. All </w:t>
      </w:r>
      <w:r w:rsidR="00BF37C1"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 xml:space="preserve">last </w:t>
      </w:r>
      <w:r w:rsidRPr="007456E8">
        <w:rPr>
          <w:rStyle w:val="Strong"/>
          <w:rFonts w:ascii="Arial" w:hAnsi="Arial" w:cs="Arial"/>
          <w:b w:val="0"/>
          <w:bCs w:val="0"/>
          <w:color w:val="0E101A"/>
          <w:sz w:val="36"/>
          <w:szCs w:val="36"/>
        </w:rPr>
        <w:t>minutes updated.</w:t>
      </w:r>
    </w:p>
    <w:p w14:paraId="7EE85185" w14:textId="77777777" w:rsidR="001A6B5C" w:rsidRPr="007456E8" w:rsidRDefault="001A6B5C" w:rsidP="000B3E8D">
      <w:pPr>
        <w:rPr>
          <w:rFonts w:ascii="Arial" w:hAnsi="Arial" w:cs="Arial"/>
          <w:sz w:val="36"/>
          <w:szCs w:val="36"/>
        </w:rPr>
      </w:pPr>
    </w:p>
    <w:p w14:paraId="318C4904" w14:textId="449BF7B4" w:rsidR="00CC3A00" w:rsidRPr="007456E8" w:rsidRDefault="00CC3A00" w:rsidP="000B3E8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0E101A"/>
          <w:sz w:val="36"/>
          <w:szCs w:val="36"/>
        </w:rPr>
        <w:t>F</w:t>
      </w:r>
      <w:r w:rsidR="004C5CD7" w:rsidRPr="007456E8">
        <w:rPr>
          <w:rFonts w:ascii="Arial" w:hAnsi="Arial" w:cs="Arial"/>
          <w:b/>
          <w:color w:val="0E101A"/>
          <w:sz w:val="36"/>
          <w:szCs w:val="36"/>
        </w:rPr>
        <w:t xml:space="preserve">iscal </w:t>
      </w:r>
      <w:r w:rsidR="000B3E8D" w:rsidRPr="007456E8">
        <w:rPr>
          <w:rFonts w:ascii="Arial" w:hAnsi="Arial" w:cs="Arial"/>
          <w:b/>
          <w:color w:val="0E101A"/>
          <w:sz w:val="36"/>
          <w:szCs w:val="36"/>
        </w:rPr>
        <w:t>Y</w:t>
      </w:r>
      <w:r w:rsidR="004C5CD7" w:rsidRPr="007456E8">
        <w:rPr>
          <w:rFonts w:ascii="Arial" w:hAnsi="Arial" w:cs="Arial"/>
          <w:b/>
          <w:color w:val="0E101A"/>
          <w:sz w:val="36"/>
          <w:szCs w:val="36"/>
        </w:rPr>
        <w:t xml:space="preserve">ear </w:t>
      </w:r>
      <w:r w:rsidRPr="007456E8">
        <w:rPr>
          <w:rFonts w:ascii="Arial" w:hAnsi="Arial" w:cs="Arial"/>
          <w:b/>
          <w:color w:val="0E101A"/>
          <w:sz w:val="36"/>
          <w:szCs w:val="36"/>
        </w:rPr>
        <w:t>22/23 Goals and Objective Report</w:t>
      </w:r>
    </w:p>
    <w:p w14:paraId="6DD9DA78" w14:textId="2680B8CF" w:rsidR="004610D0" w:rsidRPr="007456E8" w:rsidRDefault="004610D0" w:rsidP="000B3E8D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7456E8">
        <w:rPr>
          <w:rFonts w:ascii="Arial" w:hAnsi="Arial" w:cs="Arial"/>
          <w:sz w:val="36"/>
          <w:szCs w:val="36"/>
        </w:rPr>
        <w:t xml:space="preserve">Reviewed year to date progress on goals and objectives for fiscal year 22/23 (see attached for </w:t>
      </w:r>
      <w:r w:rsidR="00BF37C1" w:rsidRPr="007456E8">
        <w:rPr>
          <w:rFonts w:ascii="Arial" w:hAnsi="Arial" w:cs="Arial"/>
          <w:sz w:val="36"/>
          <w:szCs w:val="36"/>
        </w:rPr>
        <w:t xml:space="preserve">an </w:t>
      </w:r>
      <w:r w:rsidRPr="007456E8">
        <w:rPr>
          <w:rFonts w:ascii="Arial" w:hAnsi="Arial" w:cs="Arial"/>
          <w:sz w:val="36"/>
          <w:szCs w:val="36"/>
        </w:rPr>
        <w:t>overview of goals and objectives).</w:t>
      </w:r>
    </w:p>
    <w:p w14:paraId="47C43E47" w14:textId="3553FE6F" w:rsidR="00BC6A56" w:rsidRPr="007456E8" w:rsidRDefault="004610D0" w:rsidP="000B3E8D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7456E8">
        <w:rPr>
          <w:rFonts w:ascii="Arial" w:hAnsi="Arial" w:cs="Arial"/>
          <w:sz w:val="36"/>
          <w:szCs w:val="36"/>
        </w:rPr>
        <w:t xml:space="preserve">Most set </w:t>
      </w:r>
      <w:r w:rsidR="006F4875" w:rsidRPr="007456E8">
        <w:rPr>
          <w:rFonts w:ascii="Arial" w:hAnsi="Arial" w:cs="Arial"/>
          <w:sz w:val="36"/>
          <w:szCs w:val="36"/>
        </w:rPr>
        <w:t xml:space="preserve">goals </w:t>
      </w:r>
      <w:r w:rsidRPr="007456E8">
        <w:rPr>
          <w:rFonts w:ascii="Arial" w:hAnsi="Arial" w:cs="Arial"/>
          <w:sz w:val="36"/>
          <w:szCs w:val="36"/>
        </w:rPr>
        <w:t xml:space="preserve">will be completed by </w:t>
      </w:r>
      <w:r w:rsidR="006F4875" w:rsidRPr="007456E8">
        <w:rPr>
          <w:rFonts w:ascii="Arial" w:hAnsi="Arial" w:cs="Arial"/>
          <w:sz w:val="36"/>
          <w:szCs w:val="36"/>
        </w:rPr>
        <w:t>Quarter 4 of the Fiscal Year</w:t>
      </w:r>
      <w:r w:rsidR="00BF37C1" w:rsidRPr="007456E8">
        <w:rPr>
          <w:rFonts w:ascii="Arial" w:hAnsi="Arial" w:cs="Arial"/>
          <w:sz w:val="36"/>
          <w:szCs w:val="36"/>
        </w:rPr>
        <w:t>.</w:t>
      </w:r>
      <w:r w:rsidRPr="007456E8" w:rsidDel="004610D0">
        <w:rPr>
          <w:rFonts w:ascii="Arial" w:hAnsi="Arial" w:cs="Arial"/>
          <w:sz w:val="36"/>
          <w:szCs w:val="36"/>
        </w:rPr>
        <w:t xml:space="preserve"> </w:t>
      </w:r>
    </w:p>
    <w:p w14:paraId="5C148343" w14:textId="77777777" w:rsidR="00941C9F" w:rsidRPr="007456E8" w:rsidRDefault="00941C9F" w:rsidP="000B3E8D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FF0000"/>
          <w:sz w:val="36"/>
          <w:szCs w:val="36"/>
          <w:u w:val="single"/>
        </w:rPr>
        <w:t>Action Item</w:t>
      </w:r>
      <w:r w:rsidRPr="007456E8">
        <w:rPr>
          <w:rFonts w:ascii="Arial" w:hAnsi="Arial" w:cs="Arial"/>
          <w:b/>
          <w:color w:val="0E101A"/>
          <w:sz w:val="36"/>
          <w:szCs w:val="36"/>
          <w:u w:val="single"/>
        </w:rPr>
        <w:t>:</w:t>
      </w:r>
      <w:r w:rsidRPr="007456E8">
        <w:rPr>
          <w:rFonts w:ascii="Arial" w:hAnsi="Arial" w:cs="Arial"/>
          <w:color w:val="0E101A"/>
          <w:sz w:val="36"/>
          <w:szCs w:val="36"/>
        </w:rPr>
        <w:t> Scott to look at trends in health and health-related issues for Deaf, Deaf-Blind and Hard of Hearing in British Columbia.</w:t>
      </w:r>
    </w:p>
    <w:p w14:paraId="19FC95C8" w14:textId="77777777" w:rsidR="00941C9F" w:rsidRPr="007456E8" w:rsidRDefault="00941C9F" w:rsidP="000B3E8D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b/>
          <w:color w:val="FF0000"/>
          <w:sz w:val="36"/>
          <w:szCs w:val="36"/>
          <w:u w:val="single"/>
        </w:rPr>
        <w:t>Action Item:</w:t>
      </w:r>
      <w:r w:rsidRPr="007456E8">
        <w:rPr>
          <w:rFonts w:ascii="Arial" w:hAnsi="Arial" w:cs="Arial"/>
          <w:color w:val="FF0000"/>
          <w:sz w:val="36"/>
          <w:szCs w:val="36"/>
          <w:u w:val="single"/>
        </w:rPr>
        <w:t> </w:t>
      </w:r>
      <w:r w:rsidRPr="007456E8">
        <w:rPr>
          <w:rFonts w:ascii="Arial" w:hAnsi="Arial" w:cs="Arial"/>
          <w:color w:val="0E101A"/>
          <w:sz w:val="36"/>
          <w:szCs w:val="36"/>
        </w:rPr>
        <w:t>Scott to provide visual and text versions for this roadmap.</w:t>
      </w:r>
    </w:p>
    <w:p w14:paraId="0922F084" w14:textId="77777777" w:rsidR="00941C9F" w:rsidRPr="007456E8" w:rsidRDefault="00941C9F" w:rsidP="000B3E8D">
      <w:pPr>
        <w:rPr>
          <w:rFonts w:ascii="Arial" w:hAnsi="Arial" w:cs="Arial"/>
          <w:sz w:val="36"/>
          <w:szCs w:val="36"/>
        </w:rPr>
      </w:pPr>
    </w:p>
    <w:p w14:paraId="00B5246E" w14:textId="1C5F1491" w:rsidR="00110A0A" w:rsidRPr="007456E8" w:rsidRDefault="00CC3A00" w:rsidP="000B3E8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36"/>
          <w:szCs w:val="36"/>
        </w:rPr>
      </w:pPr>
      <w:r w:rsidRPr="007456E8">
        <w:rPr>
          <w:rFonts w:ascii="Arial" w:hAnsi="Arial" w:cs="Arial"/>
          <w:b/>
          <w:sz w:val="36"/>
          <w:szCs w:val="36"/>
        </w:rPr>
        <w:t>U</w:t>
      </w:r>
      <w:r w:rsidR="00110A0A" w:rsidRPr="007456E8">
        <w:rPr>
          <w:rFonts w:ascii="Arial" w:hAnsi="Arial" w:cs="Arial"/>
          <w:b/>
          <w:sz w:val="36"/>
          <w:szCs w:val="36"/>
        </w:rPr>
        <w:t>pdate</w:t>
      </w:r>
      <w:r w:rsidR="00D73DFA" w:rsidRPr="007456E8">
        <w:rPr>
          <w:rFonts w:ascii="Arial" w:hAnsi="Arial" w:cs="Arial"/>
          <w:b/>
          <w:sz w:val="36"/>
          <w:szCs w:val="36"/>
        </w:rPr>
        <w:t>s</w:t>
      </w:r>
      <w:r w:rsidR="00110A0A" w:rsidRPr="007456E8">
        <w:rPr>
          <w:rFonts w:ascii="Arial" w:hAnsi="Arial" w:cs="Arial"/>
          <w:b/>
          <w:sz w:val="36"/>
          <w:szCs w:val="36"/>
        </w:rPr>
        <w:t xml:space="preserve"> Video Remote Interpreting (VRI)</w:t>
      </w:r>
    </w:p>
    <w:p w14:paraId="404343F6" w14:textId="38B0CB3B" w:rsidR="000502C0" w:rsidRPr="007456E8" w:rsidRDefault="00672015" w:rsidP="000B3E8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color w:val="0E101A"/>
          <w:sz w:val="36"/>
          <w:szCs w:val="36"/>
        </w:rPr>
        <w:t xml:space="preserve">Interior Health 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>now ha</w:t>
      </w:r>
      <w:r w:rsidR="00BF37C1" w:rsidRPr="007456E8">
        <w:rPr>
          <w:rFonts w:ascii="Arial" w:hAnsi="Arial" w:cs="Arial"/>
          <w:color w:val="0E101A"/>
          <w:sz w:val="36"/>
          <w:szCs w:val="36"/>
        </w:rPr>
        <w:t>s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 xml:space="preserve"> 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 xml:space="preserve"> installed in Royal Inland Hospital</w:t>
      </w:r>
      <w:r w:rsidR="004610D0" w:rsidRPr="007456E8">
        <w:rPr>
          <w:rFonts w:ascii="Arial" w:hAnsi="Arial" w:cs="Arial"/>
          <w:color w:val="0E101A"/>
          <w:sz w:val="36"/>
          <w:szCs w:val="36"/>
        </w:rPr>
        <w:t xml:space="preserve"> (Kamloops) and Penticton</w:t>
      </w:r>
      <w:r w:rsidRPr="007456E8">
        <w:rPr>
          <w:rFonts w:ascii="Arial" w:hAnsi="Arial" w:cs="Arial"/>
          <w:color w:val="0E101A"/>
          <w:sz w:val="36"/>
          <w:szCs w:val="36"/>
        </w:rPr>
        <w:t>.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r w:rsidRPr="007456E8">
        <w:rPr>
          <w:rFonts w:ascii="Arial" w:hAnsi="Arial" w:cs="Arial"/>
          <w:color w:val="0E101A"/>
          <w:sz w:val="36"/>
          <w:szCs w:val="36"/>
        </w:rPr>
        <w:t>We are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 xml:space="preserve"> still working on </w:t>
      </w:r>
      <w:r w:rsidR="005F2641" w:rsidRPr="007456E8">
        <w:rPr>
          <w:rFonts w:ascii="Arial" w:hAnsi="Arial" w:cs="Arial"/>
          <w:color w:val="0E101A"/>
          <w:sz w:val="36"/>
          <w:szCs w:val="36"/>
        </w:rPr>
        <w:t>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="005F2641"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="005F2641"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="005F2641" w:rsidRPr="007456E8">
        <w:rPr>
          <w:rFonts w:ascii="Arial" w:hAnsi="Arial" w:cs="Arial"/>
          <w:color w:val="0E101A"/>
          <w:sz w:val="36"/>
          <w:szCs w:val="36"/>
        </w:rPr>
        <w:t xml:space="preserve"> implementation i</w:t>
      </w:r>
      <w:r w:rsidRPr="007456E8">
        <w:rPr>
          <w:rFonts w:ascii="Arial" w:hAnsi="Arial" w:cs="Arial"/>
          <w:color w:val="0E101A"/>
          <w:sz w:val="36"/>
          <w:szCs w:val="36"/>
        </w:rPr>
        <w:t>n other Emergency Departments in the Interior.</w:t>
      </w:r>
      <w:r w:rsidR="00393211" w:rsidRPr="007456E8">
        <w:rPr>
          <w:rFonts w:ascii="Arial" w:hAnsi="Arial" w:cs="Arial"/>
          <w:color w:val="0E101A"/>
          <w:sz w:val="36"/>
          <w:szCs w:val="36"/>
        </w:rPr>
        <w:t> </w:t>
      </w:r>
    </w:p>
    <w:p w14:paraId="6F931074" w14:textId="36A57774" w:rsidR="000502C0" w:rsidRPr="007456E8" w:rsidRDefault="00393211" w:rsidP="000B3E8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color w:val="0E101A"/>
          <w:sz w:val="36"/>
          <w:szCs w:val="36"/>
        </w:rPr>
        <w:t>Northern Health and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 Island Health </w:t>
      </w:r>
      <w:r w:rsidR="004610D0" w:rsidRPr="007456E8">
        <w:rPr>
          <w:rFonts w:ascii="Arial" w:hAnsi="Arial" w:cs="Arial"/>
          <w:color w:val="0E101A"/>
          <w:sz w:val="36"/>
          <w:szCs w:val="36"/>
        </w:rPr>
        <w:t>continue to move forward in implementing VRI</w:t>
      </w:r>
      <w:r w:rsidRPr="007456E8">
        <w:rPr>
          <w:rFonts w:ascii="Arial" w:hAnsi="Arial" w:cs="Arial"/>
          <w:color w:val="0E101A"/>
          <w:sz w:val="36"/>
          <w:szCs w:val="36"/>
        </w:rPr>
        <w:t>. </w:t>
      </w:r>
      <w:r w:rsidR="00672015" w:rsidRPr="007456E8">
        <w:rPr>
          <w:rFonts w:ascii="Arial" w:hAnsi="Arial" w:cs="Arial"/>
          <w:color w:val="0E101A"/>
          <w:sz w:val="36"/>
          <w:szCs w:val="36"/>
        </w:rPr>
        <w:t xml:space="preserve"> 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="00672015"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="00672015"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="00672015"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r w:rsidR="004610D0" w:rsidRPr="007456E8">
        <w:rPr>
          <w:rFonts w:ascii="Arial" w:hAnsi="Arial" w:cs="Arial"/>
          <w:color w:val="0E101A"/>
          <w:sz w:val="36"/>
          <w:szCs w:val="36"/>
        </w:rPr>
        <w:t xml:space="preserve">in Northern Health is </w:t>
      </w:r>
      <w:r w:rsidR="00672015" w:rsidRPr="007456E8">
        <w:rPr>
          <w:rFonts w:ascii="Arial" w:hAnsi="Arial" w:cs="Arial"/>
          <w:color w:val="0E101A"/>
          <w:sz w:val="36"/>
          <w:szCs w:val="36"/>
        </w:rPr>
        <w:t>pending the arrival of new equipment.</w:t>
      </w:r>
    </w:p>
    <w:p w14:paraId="77EB2082" w14:textId="539DF2CA" w:rsidR="000502C0" w:rsidRPr="007456E8" w:rsidRDefault="000C01B4" w:rsidP="000B3E8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color w:val="0E101A"/>
          <w:sz w:val="36"/>
          <w:szCs w:val="36"/>
        </w:rPr>
        <w:t>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interpreters hold </w:t>
      </w:r>
      <w:r w:rsidR="00BF37C1" w:rsidRPr="007456E8">
        <w:rPr>
          <w:rFonts w:ascii="Arial" w:hAnsi="Arial" w:cs="Arial"/>
          <w:color w:val="0E101A"/>
          <w:sz w:val="36"/>
          <w:szCs w:val="36"/>
        </w:rPr>
        <w:t xml:space="preserve">the 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Registry of Interpreters for the Deaf certification. </w:t>
      </w:r>
      <w:r w:rsidRPr="007456E8">
        <w:rPr>
          <w:rFonts w:ascii="Arial" w:hAnsi="Arial" w:cs="Arial"/>
          <w:color w:val="0E101A"/>
          <w:sz w:val="36"/>
          <w:szCs w:val="36"/>
        </w:rPr>
        <w:lastRenderedPageBreak/>
        <w:t>Patients are encouraged to use the rating system on 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after each call. Discuss sending a note out to the community about using the rating system after 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appointments. </w:t>
      </w:r>
    </w:p>
    <w:p w14:paraId="63DE79EF" w14:textId="7A15749A" w:rsidR="00D73DFA" w:rsidRPr="007456E8" w:rsidRDefault="00393211" w:rsidP="000B3E8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color w:val="0E101A"/>
          <w:sz w:val="36"/>
          <w:szCs w:val="36"/>
        </w:rPr>
        <w:t>Offi</w:t>
      </w:r>
      <w:r w:rsidR="000102E6" w:rsidRPr="007456E8">
        <w:rPr>
          <w:rFonts w:ascii="Arial" w:hAnsi="Arial" w:cs="Arial"/>
          <w:color w:val="0E101A"/>
          <w:sz w:val="36"/>
          <w:szCs w:val="36"/>
        </w:rPr>
        <w:t>ce of Virtual Health and P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 xml:space="preserve">rovincial </w:t>
      </w:r>
      <w:r w:rsidR="000102E6" w:rsidRPr="007456E8">
        <w:rPr>
          <w:rFonts w:ascii="Arial" w:hAnsi="Arial" w:cs="Arial"/>
          <w:color w:val="0E101A"/>
          <w:sz w:val="36"/>
          <w:szCs w:val="36"/>
        </w:rPr>
        <w:t>L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 xml:space="preserve">anguage </w:t>
      </w:r>
      <w:r w:rsidR="000102E6" w:rsidRPr="007456E8">
        <w:rPr>
          <w:rFonts w:ascii="Arial" w:hAnsi="Arial" w:cs="Arial"/>
          <w:color w:val="0E101A"/>
          <w:sz w:val="36"/>
          <w:szCs w:val="36"/>
        </w:rPr>
        <w:t>S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>ervice</w:t>
      </w:r>
      <w:r w:rsidR="000102E6"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r w:rsidR="00BF37C1" w:rsidRPr="007456E8">
        <w:rPr>
          <w:rFonts w:ascii="Arial" w:hAnsi="Arial" w:cs="Arial"/>
          <w:color w:val="0E101A"/>
          <w:sz w:val="36"/>
          <w:szCs w:val="36"/>
        </w:rPr>
        <w:t>is</w:t>
      </w:r>
      <w:r w:rsidR="000102E6" w:rsidRPr="007456E8">
        <w:rPr>
          <w:rFonts w:ascii="Arial" w:hAnsi="Arial" w:cs="Arial"/>
          <w:color w:val="0E101A"/>
          <w:sz w:val="36"/>
          <w:szCs w:val="36"/>
        </w:rPr>
        <w:t xml:space="preserve"> holding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a focus group for D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eaf, </w:t>
      </w:r>
      <w:r w:rsidRPr="007456E8">
        <w:rPr>
          <w:rFonts w:ascii="Arial" w:hAnsi="Arial" w:cs="Arial"/>
          <w:color w:val="0E101A"/>
          <w:sz w:val="36"/>
          <w:szCs w:val="36"/>
        </w:rPr>
        <w:t>D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eaf-</w:t>
      </w:r>
      <w:r w:rsidRPr="007456E8">
        <w:rPr>
          <w:rFonts w:ascii="Arial" w:hAnsi="Arial" w:cs="Arial"/>
          <w:color w:val="0E101A"/>
          <w:sz w:val="36"/>
          <w:szCs w:val="36"/>
        </w:rPr>
        <w:t>B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lind &amp; </w:t>
      </w:r>
      <w:r w:rsidRPr="007456E8">
        <w:rPr>
          <w:rFonts w:ascii="Arial" w:hAnsi="Arial" w:cs="Arial"/>
          <w:color w:val="0E101A"/>
          <w:sz w:val="36"/>
          <w:szCs w:val="36"/>
        </w:rPr>
        <w:t>H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ard of </w:t>
      </w:r>
      <w:r w:rsidRPr="007456E8">
        <w:rPr>
          <w:rFonts w:ascii="Arial" w:hAnsi="Arial" w:cs="Arial"/>
          <w:color w:val="0E101A"/>
          <w:sz w:val="36"/>
          <w:szCs w:val="36"/>
        </w:rPr>
        <w:t>H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earing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community members who used V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ideo </w:t>
      </w:r>
      <w:r w:rsidRPr="007456E8">
        <w:rPr>
          <w:rFonts w:ascii="Arial" w:hAnsi="Arial" w:cs="Arial"/>
          <w:color w:val="0E101A"/>
          <w:sz w:val="36"/>
          <w:szCs w:val="36"/>
        </w:rPr>
        <w:t>R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emote </w:t>
      </w:r>
      <w:r w:rsidRPr="007456E8">
        <w:rPr>
          <w:rFonts w:ascii="Arial" w:hAnsi="Arial" w:cs="Arial"/>
          <w:color w:val="0E101A"/>
          <w:sz w:val="36"/>
          <w:szCs w:val="36"/>
        </w:rPr>
        <w:t>I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nterpreting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in B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ritish </w:t>
      </w:r>
      <w:r w:rsidRPr="007456E8">
        <w:rPr>
          <w:rFonts w:ascii="Arial" w:hAnsi="Arial" w:cs="Arial"/>
          <w:color w:val="0E101A"/>
          <w:sz w:val="36"/>
          <w:szCs w:val="36"/>
        </w:rPr>
        <w:t>C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olumbia </w:t>
      </w:r>
      <w:r w:rsidRPr="007456E8">
        <w:rPr>
          <w:rFonts w:ascii="Arial" w:hAnsi="Arial" w:cs="Arial"/>
          <w:color w:val="0E101A"/>
          <w:sz w:val="36"/>
          <w:szCs w:val="36"/>
        </w:rPr>
        <w:t>E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mergency </w:t>
      </w:r>
      <w:r w:rsidRPr="007456E8">
        <w:rPr>
          <w:rFonts w:ascii="Arial" w:hAnsi="Arial" w:cs="Arial"/>
          <w:color w:val="0E101A"/>
          <w:sz w:val="36"/>
          <w:szCs w:val="36"/>
        </w:rPr>
        <w:t>H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 xml:space="preserve">ealth </w:t>
      </w:r>
      <w:r w:rsidRPr="007456E8">
        <w:rPr>
          <w:rFonts w:ascii="Arial" w:hAnsi="Arial" w:cs="Arial"/>
          <w:color w:val="0E101A"/>
          <w:sz w:val="36"/>
          <w:szCs w:val="36"/>
        </w:rPr>
        <w:t>S</w:t>
      </w:r>
      <w:r w:rsidR="00131AA7" w:rsidRPr="007456E8">
        <w:rPr>
          <w:rFonts w:ascii="Arial" w:hAnsi="Arial" w:cs="Arial"/>
          <w:color w:val="0E101A"/>
          <w:sz w:val="36"/>
          <w:szCs w:val="36"/>
        </w:rPr>
        <w:t>ervices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ambulances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>. These sessions will be held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on April 20th and 23rd. 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>See link:</w:t>
      </w:r>
      <w:r w:rsidR="000502C0"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hyperlink r:id="rId8" w:anchor="In--the--community" w:tgtFrame="_blank" w:history="1">
        <w:r w:rsidR="00686296" w:rsidRPr="00686296">
          <w:rPr>
            <w:rStyle w:val="Hyperlink"/>
            <w:rFonts w:ascii="Arial" w:hAnsi="Arial" w:cs="Arial"/>
            <w:color w:val="4A6EE0"/>
            <w:sz w:val="36"/>
            <w:szCs w:val="36"/>
          </w:rPr>
          <w:t>http://www.phsa.ca/our-services/programs-services/provincial-language-service#In--the--community</w:t>
        </w:r>
      </w:hyperlink>
    </w:p>
    <w:p w14:paraId="3531D94F" w14:textId="49AE9C06" w:rsidR="00941C9F" w:rsidRPr="007456E8" w:rsidRDefault="00E4713C" w:rsidP="000B3E8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i/>
          <w:color w:val="0E101A"/>
          <w:sz w:val="36"/>
          <w:szCs w:val="36"/>
        </w:rPr>
        <w:t>Terms of Reference, Updated March 25, 2021</w:t>
      </w:r>
      <w:r w:rsidR="00BF37C1" w:rsidRPr="007456E8">
        <w:rPr>
          <w:rFonts w:ascii="Arial" w:hAnsi="Arial" w:cs="Arial"/>
          <w:i/>
          <w:color w:val="0E101A"/>
          <w:sz w:val="36"/>
          <w:szCs w:val="36"/>
        </w:rPr>
        <w:t>,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Provide that the ‘Community Advisory Group members are not representatives of any specific groups/areas, but rather, as members of different groups/areas, they offer their perspectives, world views and experiences.’</w:t>
      </w:r>
    </w:p>
    <w:p w14:paraId="27A450D1" w14:textId="6F79D637" w:rsidR="00393211" w:rsidRPr="007456E8" w:rsidRDefault="00393211" w:rsidP="000B3E8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E101A"/>
          <w:sz w:val="36"/>
          <w:szCs w:val="36"/>
        </w:rPr>
      </w:pPr>
      <w:r w:rsidRPr="007456E8">
        <w:rPr>
          <w:rFonts w:ascii="Arial" w:hAnsi="Arial" w:cs="Arial"/>
          <w:color w:val="0E101A"/>
          <w:sz w:val="36"/>
          <w:szCs w:val="36"/>
        </w:rPr>
        <w:t>P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 xml:space="preserve">rovincial </w:t>
      </w:r>
      <w:r w:rsidRPr="007456E8">
        <w:rPr>
          <w:rFonts w:ascii="Arial" w:hAnsi="Arial" w:cs="Arial"/>
          <w:color w:val="0E101A"/>
          <w:sz w:val="36"/>
          <w:szCs w:val="36"/>
        </w:rPr>
        <w:t>L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 xml:space="preserve">anguage </w:t>
      </w:r>
      <w:r w:rsidRPr="007456E8">
        <w:rPr>
          <w:rFonts w:ascii="Arial" w:hAnsi="Arial" w:cs="Arial"/>
          <w:color w:val="0E101A"/>
          <w:sz w:val="36"/>
          <w:szCs w:val="36"/>
        </w:rPr>
        <w:t>S</w:t>
      </w:r>
      <w:r w:rsidR="00F43F20" w:rsidRPr="007456E8">
        <w:rPr>
          <w:rFonts w:ascii="Arial" w:hAnsi="Arial" w:cs="Arial"/>
          <w:color w:val="0E101A"/>
          <w:sz w:val="36"/>
          <w:szCs w:val="36"/>
        </w:rPr>
        <w:t>ervice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r w:rsidR="00BF37C1" w:rsidRPr="007456E8">
        <w:rPr>
          <w:rFonts w:ascii="Arial" w:hAnsi="Arial" w:cs="Arial"/>
          <w:color w:val="0E101A"/>
          <w:sz w:val="36"/>
          <w:szCs w:val="36"/>
        </w:rPr>
        <w:t>is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still working with BC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 xml:space="preserve"> </w:t>
      </w:r>
      <w:r w:rsidRPr="007456E8">
        <w:rPr>
          <w:rFonts w:ascii="Arial" w:hAnsi="Arial" w:cs="Arial"/>
          <w:color w:val="0E101A"/>
          <w:sz w:val="36"/>
          <w:szCs w:val="36"/>
        </w:rPr>
        <w:t>E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 xml:space="preserve">mergency </w:t>
      </w:r>
      <w:r w:rsidRPr="007456E8">
        <w:rPr>
          <w:rFonts w:ascii="Arial" w:hAnsi="Arial" w:cs="Arial"/>
          <w:color w:val="0E101A"/>
          <w:sz w:val="36"/>
          <w:szCs w:val="36"/>
        </w:rPr>
        <w:t>H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 xml:space="preserve">ealth </w:t>
      </w:r>
      <w:r w:rsidRPr="007456E8">
        <w:rPr>
          <w:rFonts w:ascii="Arial" w:hAnsi="Arial" w:cs="Arial"/>
          <w:color w:val="0E101A"/>
          <w:sz w:val="36"/>
          <w:szCs w:val="36"/>
        </w:rPr>
        <w:t>S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ervices</w:t>
      </w:r>
      <w:r w:rsidRPr="007456E8">
        <w:rPr>
          <w:rFonts w:ascii="Arial" w:hAnsi="Arial" w:cs="Arial"/>
          <w:color w:val="0E101A"/>
          <w:sz w:val="36"/>
          <w:szCs w:val="36"/>
        </w:rPr>
        <w:t xml:space="preserve"> to develop an education package for their new employee orientation. 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D</w:t>
      </w:r>
      <w:r w:rsidR="00B423C1" w:rsidRPr="007456E8">
        <w:rPr>
          <w:rFonts w:ascii="Arial" w:hAnsi="Arial" w:cs="Arial"/>
          <w:color w:val="0E101A"/>
          <w:sz w:val="36"/>
          <w:szCs w:val="36"/>
        </w:rPr>
        <w:t xml:space="preserve">eaf, 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D</w:t>
      </w:r>
      <w:r w:rsidR="00B423C1" w:rsidRPr="007456E8">
        <w:rPr>
          <w:rFonts w:ascii="Arial" w:hAnsi="Arial" w:cs="Arial"/>
          <w:color w:val="0E101A"/>
          <w:sz w:val="36"/>
          <w:szCs w:val="36"/>
        </w:rPr>
        <w:t>eaf-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B</w:t>
      </w:r>
      <w:r w:rsidR="00B423C1" w:rsidRPr="007456E8">
        <w:rPr>
          <w:rFonts w:ascii="Arial" w:hAnsi="Arial" w:cs="Arial"/>
          <w:color w:val="0E101A"/>
          <w:sz w:val="36"/>
          <w:szCs w:val="36"/>
        </w:rPr>
        <w:t xml:space="preserve">lind &amp; 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H</w:t>
      </w:r>
      <w:r w:rsidR="00B423C1" w:rsidRPr="007456E8">
        <w:rPr>
          <w:rFonts w:ascii="Arial" w:hAnsi="Arial" w:cs="Arial"/>
          <w:color w:val="0E101A"/>
          <w:sz w:val="36"/>
          <w:szCs w:val="36"/>
        </w:rPr>
        <w:t xml:space="preserve">ard of 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>H</w:t>
      </w:r>
      <w:r w:rsidR="00B423C1" w:rsidRPr="007456E8">
        <w:rPr>
          <w:rFonts w:ascii="Arial" w:hAnsi="Arial" w:cs="Arial"/>
          <w:color w:val="0E101A"/>
          <w:sz w:val="36"/>
          <w:szCs w:val="36"/>
        </w:rPr>
        <w:t>earing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 xml:space="preserve"> individuals are encouraged to identify themselves as </w:t>
      </w:r>
      <w:r w:rsidR="00B379B5" w:rsidRPr="007456E8">
        <w:rPr>
          <w:rFonts w:ascii="Arial" w:hAnsi="Arial" w:cs="Arial"/>
          <w:color w:val="0E101A"/>
          <w:sz w:val="36"/>
          <w:szCs w:val="36"/>
        </w:rPr>
        <w:t>Deaf, Deaf-Blind &amp; Hard of Hearing</w:t>
      </w:r>
      <w:r w:rsidR="000C01B4" w:rsidRPr="007456E8">
        <w:rPr>
          <w:rFonts w:ascii="Arial" w:hAnsi="Arial" w:cs="Arial"/>
          <w:color w:val="0E101A"/>
          <w:sz w:val="36"/>
          <w:szCs w:val="36"/>
        </w:rPr>
        <w:t xml:space="preserve"> individuals when calling 911 so that the emergency services can prepare.</w:t>
      </w:r>
      <w:r w:rsidR="000D3FC4" w:rsidRPr="007456E8">
        <w:rPr>
          <w:rFonts w:ascii="Arial" w:hAnsi="Arial" w:cs="Arial"/>
          <w:color w:val="0E101A"/>
          <w:sz w:val="36"/>
          <w:szCs w:val="36"/>
        </w:rPr>
        <w:t xml:space="preserve"> Video Remote Interpreting is accessible for all paramedics in BC.</w:t>
      </w:r>
    </w:p>
    <w:p w14:paraId="65BD244F" w14:textId="77777777" w:rsidR="00110A0A" w:rsidRPr="007456E8" w:rsidRDefault="00110A0A" w:rsidP="000B3E8D">
      <w:pPr>
        <w:rPr>
          <w:rFonts w:ascii="Arial" w:hAnsi="Arial" w:cs="Arial"/>
          <w:sz w:val="36"/>
          <w:szCs w:val="36"/>
        </w:rPr>
      </w:pPr>
    </w:p>
    <w:p w14:paraId="2426E85B" w14:textId="6BAF1021" w:rsidR="000C01B4" w:rsidRPr="00686296" w:rsidRDefault="00D814A8" w:rsidP="000B3E8D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/>
          <w:color w:val="0E101A"/>
          <w:sz w:val="36"/>
          <w:szCs w:val="36"/>
        </w:rPr>
      </w:pPr>
      <w:r>
        <w:rPr>
          <w:rFonts w:ascii="Arial" w:hAnsi="Arial" w:cs="Arial"/>
          <w:b/>
          <w:color w:val="0E101A"/>
          <w:sz w:val="36"/>
          <w:szCs w:val="36"/>
        </w:rPr>
        <w:t xml:space="preserve"> </w:t>
      </w:r>
      <w:r w:rsidR="000C01B4" w:rsidRPr="00686296">
        <w:rPr>
          <w:rFonts w:ascii="Arial" w:hAnsi="Arial" w:cs="Arial"/>
          <w:b/>
          <w:color w:val="0E101A"/>
          <w:sz w:val="36"/>
          <w:szCs w:val="36"/>
        </w:rPr>
        <w:t xml:space="preserve">BC Centre for Disease Control </w:t>
      </w:r>
    </w:p>
    <w:p w14:paraId="03ACB5FE" w14:textId="77777777" w:rsidR="000502C0" w:rsidRPr="00686296" w:rsidRDefault="000C01B4" w:rsidP="000C01B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 xml:space="preserve">We have worked with Dr. Lavoie - Deputy Provincial Health Officer, to arrange an Update and 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Question &amp; Answer forum (</w:t>
      </w:r>
      <w:r w:rsidRPr="00686296">
        <w:rPr>
          <w:rFonts w:ascii="Arial" w:hAnsi="Arial" w:cs="Arial"/>
          <w:color w:val="0E101A"/>
          <w:sz w:val="36"/>
          <w:szCs w:val="36"/>
        </w:rPr>
        <w:t>Q&amp;A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)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on COVID-19 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v</w:t>
      </w:r>
      <w:r w:rsidRPr="00686296">
        <w:rPr>
          <w:rFonts w:ascii="Arial" w:hAnsi="Arial" w:cs="Arial"/>
          <w:color w:val="0E101A"/>
          <w:sz w:val="36"/>
          <w:szCs w:val="36"/>
        </w:rPr>
        <w:t>ariant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s of concern</w:t>
      </w:r>
      <w:r w:rsidRPr="00686296">
        <w:rPr>
          <w:rFonts w:ascii="Arial" w:hAnsi="Arial" w:cs="Arial"/>
          <w:color w:val="0E101A"/>
          <w:sz w:val="36"/>
          <w:szCs w:val="36"/>
        </w:rPr>
        <w:t>. Previous events are recorded and posted on Facebook. The next one is May 18. </w:t>
      </w:r>
    </w:p>
    <w:p w14:paraId="13CE76F7" w14:textId="77777777" w:rsidR="000502C0" w:rsidRPr="00686296" w:rsidRDefault="000C01B4" w:rsidP="000C01B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>We are working closely with B</w:t>
      </w:r>
      <w:r w:rsidR="00E40817" w:rsidRPr="00686296">
        <w:rPr>
          <w:rFonts w:ascii="Arial" w:hAnsi="Arial" w:cs="Arial"/>
          <w:color w:val="0E101A"/>
          <w:sz w:val="36"/>
          <w:szCs w:val="36"/>
        </w:rPr>
        <w:t xml:space="preserve">ritish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E40817" w:rsidRPr="00686296">
        <w:rPr>
          <w:rFonts w:ascii="Arial" w:hAnsi="Arial" w:cs="Arial"/>
          <w:color w:val="0E101A"/>
          <w:sz w:val="36"/>
          <w:szCs w:val="36"/>
        </w:rPr>
        <w:t xml:space="preserve">olumbia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E40817" w:rsidRPr="00686296">
        <w:rPr>
          <w:rFonts w:ascii="Arial" w:hAnsi="Arial" w:cs="Arial"/>
          <w:color w:val="0E101A"/>
          <w:sz w:val="36"/>
          <w:szCs w:val="36"/>
        </w:rPr>
        <w:t xml:space="preserve">entre for </w:t>
      </w:r>
      <w:r w:rsidRPr="00686296">
        <w:rPr>
          <w:rFonts w:ascii="Arial" w:hAnsi="Arial" w:cs="Arial"/>
          <w:color w:val="0E101A"/>
          <w:sz w:val="36"/>
          <w:szCs w:val="36"/>
        </w:rPr>
        <w:t>D</w:t>
      </w:r>
      <w:r w:rsidR="00E40817" w:rsidRPr="00686296">
        <w:rPr>
          <w:rFonts w:ascii="Arial" w:hAnsi="Arial" w:cs="Arial"/>
          <w:color w:val="0E101A"/>
          <w:sz w:val="36"/>
          <w:szCs w:val="36"/>
        </w:rPr>
        <w:t xml:space="preserve">isease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E40817" w:rsidRPr="00686296">
        <w:rPr>
          <w:rFonts w:ascii="Arial" w:hAnsi="Arial" w:cs="Arial"/>
          <w:color w:val="0E101A"/>
          <w:sz w:val="36"/>
          <w:szCs w:val="36"/>
        </w:rPr>
        <w:t>ontrol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to ensure that the information is translated into A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merican </w:t>
      </w:r>
      <w:r w:rsidRPr="00686296">
        <w:rPr>
          <w:rFonts w:ascii="Arial" w:hAnsi="Arial" w:cs="Arial"/>
          <w:color w:val="0E101A"/>
          <w:sz w:val="36"/>
          <w:szCs w:val="36"/>
        </w:rPr>
        <w:t>S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ign </w:t>
      </w:r>
      <w:r w:rsidRPr="00686296">
        <w:rPr>
          <w:rFonts w:ascii="Arial" w:hAnsi="Arial" w:cs="Arial"/>
          <w:color w:val="0E101A"/>
          <w:sz w:val="36"/>
          <w:szCs w:val="36"/>
        </w:rPr>
        <w:t>L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anguage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more frequently. We are currently working on wildfire, smoke inhalation and heatwave information.</w:t>
      </w:r>
    </w:p>
    <w:p w14:paraId="72B6A337" w14:textId="11030A29" w:rsidR="000C01B4" w:rsidRPr="00686296" w:rsidRDefault="000C01B4" w:rsidP="000C01B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>B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ritish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olumbia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entre for </w:t>
      </w:r>
      <w:r w:rsidRPr="00686296">
        <w:rPr>
          <w:rFonts w:ascii="Arial" w:hAnsi="Arial" w:cs="Arial"/>
          <w:color w:val="0E101A"/>
          <w:sz w:val="36"/>
          <w:szCs w:val="36"/>
        </w:rPr>
        <w:t>D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isease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ontrol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and P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rovincial </w:t>
      </w:r>
      <w:r w:rsidRPr="00686296">
        <w:rPr>
          <w:rFonts w:ascii="Arial" w:hAnsi="Arial" w:cs="Arial"/>
          <w:color w:val="0E101A"/>
          <w:sz w:val="36"/>
          <w:szCs w:val="36"/>
        </w:rPr>
        <w:t>L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anguage </w:t>
      </w:r>
      <w:r w:rsidRPr="00686296">
        <w:rPr>
          <w:rFonts w:ascii="Arial" w:hAnsi="Arial" w:cs="Arial"/>
          <w:color w:val="0E101A"/>
          <w:sz w:val="36"/>
          <w:szCs w:val="36"/>
        </w:rPr>
        <w:t>S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ervice will have a survey/</w:t>
      </w:r>
      <w:r w:rsidRPr="00686296">
        <w:rPr>
          <w:rFonts w:ascii="Arial" w:hAnsi="Arial" w:cs="Arial"/>
          <w:color w:val="0E101A"/>
          <w:sz w:val="36"/>
          <w:szCs w:val="36"/>
        </w:rPr>
        <w:t>focus group for D</w:t>
      </w:r>
      <w:r w:rsidR="00B423C1" w:rsidRPr="00686296">
        <w:rPr>
          <w:rFonts w:ascii="Arial" w:hAnsi="Arial" w:cs="Arial"/>
          <w:color w:val="0E101A"/>
          <w:sz w:val="36"/>
          <w:szCs w:val="36"/>
        </w:rPr>
        <w:t xml:space="preserve">eaf, </w:t>
      </w:r>
      <w:r w:rsidRPr="00686296">
        <w:rPr>
          <w:rFonts w:ascii="Arial" w:hAnsi="Arial" w:cs="Arial"/>
          <w:color w:val="0E101A"/>
          <w:sz w:val="36"/>
          <w:szCs w:val="36"/>
        </w:rPr>
        <w:t>D</w:t>
      </w:r>
      <w:r w:rsidR="00B423C1" w:rsidRPr="00686296">
        <w:rPr>
          <w:rFonts w:ascii="Arial" w:hAnsi="Arial" w:cs="Arial"/>
          <w:color w:val="0E101A"/>
          <w:sz w:val="36"/>
          <w:szCs w:val="36"/>
        </w:rPr>
        <w:t>eaf-</w:t>
      </w:r>
      <w:r w:rsidRPr="00686296">
        <w:rPr>
          <w:rFonts w:ascii="Arial" w:hAnsi="Arial" w:cs="Arial"/>
          <w:color w:val="0E101A"/>
          <w:sz w:val="36"/>
          <w:szCs w:val="36"/>
        </w:rPr>
        <w:t>B</w:t>
      </w:r>
      <w:r w:rsidR="00B423C1" w:rsidRPr="00686296">
        <w:rPr>
          <w:rFonts w:ascii="Arial" w:hAnsi="Arial" w:cs="Arial"/>
          <w:color w:val="0E101A"/>
          <w:sz w:val="36"/>
          <w:szCs w:val="36"/>
        </w:rPr>
        <w:t xml:space="preserve">lind &amp; </w:t>
      </w:r>
      <w:r w:rsidRPr="00686296">
        <w:rPr>
          <w:rFonts w:ascii="Arial" w:hAnsi="Arial" w:cs="Arial"/>
          <w:color w:val="0E101A"/>
          <w:sz w:val="36"/>
          <w:szCs w:val="36"/>
        </w:rPr>
        <w:t>H</w:t>
      </w:r>
      <w:r w:rsidR="00B423C1" w:rsidRPr="00686296">
        <w:rPr>
          <w:rFonts w:ascii="Arial" w:hAnsi="Arial" w:cs="Arial"/>
          <w:color w:val="0E101A"/>
          <w:sz w:val="36"/>
          <w:szCs w:val="36"/>
        </w:rPr>
        <w:t xml:space="preserve">ard of </w:t>
      </w:r>
      <w:r w:rsidRPr="00686296">
        <w:rPr>
          <w:rFonts w:ascii="Arial" w:hAnsi="Arial" w:cs="Arial"/>
          <w:color w:val="0E101A"/>
          <w:sz w:val="36"/>
          <w:szCs w:val="36"/>
        </w:rPr>
        <w:t>H</w:t>
      </w:r>
      <w:r w:rsidR="00B423C1" w:rsidRPr="00686296">
        <w:rPr>
          <w:rFonts w:ascii="Arial" w:hAnsi="Arial" w:cs="Arial"/>
          <w:color w:val="0E101A"/>
          <w:sz w:val="36"/>
          <w:szCs w:val="36"/>
        </w:rPr>
        <w:t>earing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community members 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give feedback </w:t>
      </w:r>
      <w:r w:rsidRPr="00686296">
        <w:rPr>
          <w:rFonts w:ascii="Arial" w:hAnsi="Arial" w:cs="Arial"/>
          <w:color w:val="0E101A"/>
          <w:sz w:val="36"/>
          <w:szCs w:val="36"/>
        </w:rPr>
        <w:t>on their experiences navigating the B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ritish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olumbia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entre for </w:t>
      </w:r>
      <w:r w:rsidRPr="00686296">
        <w:rPr>
          <w:rFonts w:ascii="Arial" w:hAnsi="Arial" w:cs="Arial"/>
          <w:color w:val="0E101A"/>
          <w:sz w:val="36"/>
          <w:szCs w:val="36"/>
        </w:rPr>
        <w:t>D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isease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ontrol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website and find out what barriers and which pages on B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ritish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olumbia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entre for </w:t>
      </w:r>
      <w:r w:rsidRPr="00686296">
        <w:rPr>
          <w:rFonts w:ascii="Arial" w:hAnsi="Arial" w:cs="Arial"/>
          <w:color w:val="0E101A"/>
          <w:sz w:val="36"/>
          <w:szCs w:val="36"/>
        </w:rPr>
        <w:t>D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isease </w:t>
      </w:r>
      <w:r w:rsidRPr="00686296">
        <w:rPr>
          <w:rFonts w:ascii="Arial" w:hAnsi="Arial" w:cs="Arial"/>
          <w:color w:val="0E101A"/>
          <w:sz w:val="36"/>
          <w:szCs w:val="36"/>
        </w:rPr>
        <w:t>C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ontrol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are often visited. </w:t>
      </w:r>
    </w:p>
    <w:p w14:paraId="63A06BBD" w14:textId="77777777" w:rsidR="000C01B4" w:rsidRPr="00686296" w:rsidRDefault="000C01B4" w:rsidP="000B3E8D">
      <w:pPr>
        <w:rPr>
          <w:rFonts w:ascii="Arial" w:hAnsi="Arial" w:cs="Arial"/>
          <w:sz w:val="36"/>
          <w:szCs w:val="36"/>
        </w:rPr>
      </w:pPr>
    </w:p>
    <w:p w14:paraId="1C522E1E" w14:textId="74772B7E" w:rsidR="000C01B4" w:rsidRPr="00686296" w:rsidRDefault="000C01B4" w:rsidP="000B3E8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b/>
          <w:color w:val="0E101A"/>
          <w:sz w:val="36"/>
          <w:szCs w:val="36"/>
        </w:rPr>
        <w:t>Violence Prevention Training</w:t>
      </w:r>
    </w:p>
    <w:p w14:paraId="17C0036D" w14:textId="0D9BE7E8" w:rsidR="000C01B4" w:rsidRPr="00686296" w:rsidRDefault="000A1F0B" w:rsidP="000502C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 xml:space="preserve">Two of </w:t>
      </w:r>
      <w:r w:rsidR="00BF37C1" w:rsidRPr="00686296">
        <w:rPr>
          <w:rFonts w:ascii="Arial" w:hAnsi="Arial" w:cs="Arial"/>
          <w:color w:val="0E101A"/>
          <w:sz w:val="36"/>
          <w:szCs w:val="36"/>
        </w:rPr>
        <w:t xml:space="preserve">the 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>P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rovincial 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>L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 xml:space="preserve">anguage 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>S</w:t>
      </w:r>
      <w:r w:rsidR="00F43F20" w:rsidRPr="00686296">
        <w:rPr>
          <w:rFonts w:ascii="Arial" w:hAnsi="Arial" w:cs="Arial"/>
          <w:color w:val="0E101A"/>
          <w:sz w:val="36"/>
          <w:szCs w:val="36"/>
        </w:rPr>
        <w:t>ervice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 xml:space="preserve"> 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team (Sign Language Coordinator and 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>Training &amp; Resource Coordinator</w:t>
      </w:r>
      <w:r w:rsidRPr="00686296">
        <w:rPr>
          <w:rFonts w:ascii="Arial" w:hAnsi="Arial" w:cs="Arial"/>
          <w:color w:val="0E101A"/>
          <w:sz w:val="36"/>
          <w:szCs w:val="36"/>
        </w:rPr>
        <w:t>)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 xml:space="preserve"> took Provincial Violence Prevention Curriculum training to become trainers of violence prevention for </w:t>
      </w:r>
      <w:r w:rsidR="00B379B5" w:rsidRPr="00686296">
        <w:rPr>
          <w:rFonts w:ascii="Arial" w:hAnsi="Arial" w:cs="Arial"/>
          <w:color w:val="0E101A"/>
          <w:sz w:val="36"/>
          <w:szCs w:val="36"/>
        </w:rPr>
        <w:t>American Sign Language</w:t>
      </w:r>
      <w:r w:rsidR="000C01B4" w:rsidRPr="00686296">
        <w:rPr>
          <w:rFonts w:ascii="Arial" w:hAnsi="Arial" w:cs="Arial"/>
          <w:color w:val="0E101A"/>
          <w:sz w:val="36"/>
          <w:szCs w:val="36"/>
        </w:rPr>
        <w:t xml:space="preserve"> and Spoken Language </w:t>
      </w:r>
      <w:r w:rsidR="00DC4C39" w:rsidRPr="00686296">
        <w:rPr>
          <w:rFonts w:ascii="Arial" w:hAnsi="Arial" w:cs="Arial"/>
          <w:color w:val="0E101A"/>
          <w:sz w:val="36"/>
          <w:szCs w:val="36"/>
        </w:rPr>
        <w:t>interpreters.</w:t>
      </w:r>
    </w:p>
    <w:p w14:paraId="4032A10B" w14:textId="77777777" w:rsidR="00BF37C1" w:rsidRPr="00686296" w:rsidRDefault="00BF37C1" w:rsidP="00BF37C1">
      <w:pPr>
        <w:pStyle w:val="ListParagraph"/>
        <w:spacing w:after="0" w:line="240" w:lineRule="auto"/>
        <w:ind w:left="1080"/>
        <w:rPr>
          <w:rFonts w:ascii="Arial" w:hAnsi="Arial" w:cs="Arial"/>
          <w:color w:val="0E101A"/>
          <w:sz w:val="36"/>
          <w:szCs w:val="36"/>
        </w:rPr>
      </w:pPr>
    </w:p>
    <w:p w14:paraId="6AFC32C7" w14:textId="3B90AA92" w:rsidR="00DC4C39" w:rsidRPr="00686296" w:rsidRDefault="00DC4C39" w:rsidP="000B3E8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color w:val="0E101A"/>
          <w:sz w:val="36"/>
          <w:szCs w:val="36"/>
        </w:rPr>
      </w:pPr>
      <w:r w:rsidRPr="00686296">
        <w:rPr>
          <w:rFonts w:ascii="Arial" w:hAnsi="Arial" w:cs="Arial"/>
          <w:b/>
          <w:color w:val="0E101A"/>
          <w:sz w:val="36"/>
          <w:szCs w:val="36"/>
        </w:rPr>
        <w:t>Community Outreach</w:t>
      </w:r>
    </w:p>
    <w:p w14:paraId="5BA73935" w14:textId="6BE1B849" w:rsidR="000B3E8D" w:rsidRPr="00686296" w:rsidRDefault="000B3E8D" w:rsidP="00BF37C1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 xml:space="preserve">Provincial Language Service held four community outreach sessions in March; in Northern BC, the Interior, Lower Mainland and Vancouver Island. A total of 50 people attended all outreach sessions. Indigenous group sessions have been postponed to ensure that the Indigenous population </w:t>
      </w:r>
      <w:r w:rsidR="00D814A8" w:rsidRPr="00686296">
        <w:rPr>
          <w:rFonts w:ascii="Arial" w:hAnsi="Arial" w:cs="Arial"/>
          <w:color w:val="0E101A"/>
          <w:sz w:val="36"/>
          <w:szCs w:val="36"/>
        </w:rPr>
        <w:t xml:space="preserve">is </w:t>
      </w:r>
      <w:r w:rsidRPr="00686296">
        <w:rPr>
          <w:rFonts w:ascii="Arial" w:hAnsi="Arial" w:cs="Arial"/>
          <w:color w:val="0E101A"/>
          <w:sz w:val="36"/>
          <w:szCs w:val="36"/>
        </w:rPr>
        <w:t>given the best experience possible. Similarly, Deaf-Blind sessions will be done later.</w:t>
      </w:r>
    </w:p>
    <w:p w14:paraId="2FFD3B88" w14:textId="5BB2D928" w:rsidR="000B3E8D" w:rsidRPr="00686296" w:rsidRDefault="000B3E8D" w:rsidP="00BF37C1">
      <w:pPr>
        <w:pStyle w:val="NormalWeb"/>
        <w:numPr>
          <w:ilvl w:val="0"/>
          <w:numId w:val="16"/>
        </w:numPr>
        <w:spacing w:before="0" w:beforeAutospacing="0" w:after="0" w:afterAutospacing="0"/>
        <w:ind w:left="720"/>
        <w:rPr>
          <w:rFonts w:ascii="Arial" w:hAnsi="Arial" w:cs="Arial"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>Clarification on the role of Community Advisory Group members requested. As per</w:t>
      </w:r>
      <w:r w:rsidR="00D814A8" w:rsidRPr="00686296">
        <w:rPr>
          <w:rFonts w:ascii="Arial" w:hAnsi="Arial" w:cs="Arial"/>
          <w:color w:val="0E101A"/>
          <w:sz w:val="36"/>
          <w:szCs w:val="36"/>
        </w:rPr>
        <w:t xml:space="preserve"> the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Terms of Reference provide</w:t>
      </w:r>
      <w:r w:rsidR="00D814A8" w:rsidRPr="00686296">
        <w:rPr>
          <w:rFonts w:ascii="Arial" w:hAnsi="Arial" w:cs="Arial"/>
          <w:color w:val="0E101A"/>
          <w:sz w:val="36"/>
          <w:szCs w:val="36"/>
        </w:rPr>
        <w:t>d</w:t>
      </w:r>
      <w:r w:rsidRPr="00686296">
        <w:rPr>
          <w:rFonts w:ascii="Arial" w:hAnsi="Arial" w:cs="Arial"/>
          <w:color w:val="0E101A"/>
          <w:sz w:val="36"/>
          <w:szCs w:val="36"/>
        </w:rPr>
        <w:t xml:space="preserve"> Community Advisory Group members are not representatives to be seen as conduits for information for the community. </w:t>
      </w:r>
    </w:p>
    <w:p w14:paraId="73B5509F" w14:textId="0A41F445" w:rsidR="000B3E8D" w:rsidRPr="00686296" w:rsidRDefault="000B3E8D" w:rsidP="00BF37C1">
      <w:pPr>
        <w:pStyle w:val="NormalWeb"/>
        <w:numPr>
          <w:ilvl w:val="0"/>
          <w:numId w:val="16"/>
        </w:numPr>
        <w:spacing w:before="0" w:beforeAutospacing="0" w:after="0" w:afterAutospacing="0"/>
        <w:ind w:left="720"/>
        <w:rPr>
          <w:rFonts w:ascii="Arial" w:hAnsi="Arial" w:cs="Arial"/>
          <w:b/>
          <w:color w:val="0E101A"/>
          <w:sz w:val="36"/>
          <w:szCs w:val="36"/>
        </w:rPr>
      </w:pPr>
      <w:r w:rsidRPr="00686296">
        <w:rPr>
          <w:rFonts w:ascii="Arial" w:hAnsi="Arial" w:cs="Arial"/>
          <w:color w:val="0E101A"/>
          <w:sz w:val="36"/>
          <w:szCs w:val="36"/>
        </w:rPr>
        <w:t>Community Advisory Group members are welcome to join in focus groups, workshops, and other Provincial Language Service events involving the Deaf, Deaf-Blind &amp; Hard of Hearing community. There is no conflict of interest with members’ participating and giving feedback in these spaces.</w:t>
      </w:r>
      <w:r w:rsidRPr="00686296">
        <w:rPr>
          <w:rFonts w:ascii="Arial" w:hAnsi="Arial" w:cs="Arial"/>
          <w:color w:val="0E101A"/>
          <w:sz w:val="36"/>
          <w:szCs w:val="36"/>
        </w:rPr>
        <w:br/>
      </w:r>
    </w:p>
    <w:p w14:paraId="6953834E" w14:textId="6E73F3E4" w:rsidR="000B3E8D" w:rsidRPr="00686296" w:rsidRDefault="000B3E8D" w:rsidP="000B3E8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b/>
          <w:color w:val="0E101A"/>
          <w:sz w:val="36"/>
          <w:szCs w:val="36"/>
        </w:rPr>
        <w:t xml:space="preserve"> </w:t>
      </w:r>
      <w:r w:rsidRPr="00686296">
        <w:rPr>
          <w:rFonts w:ascii="Arial" w:hAnsi="Arial" w:cs="Arial"/>
          <w:b/>
          <w:sz w:val="36"/>
          <w:szCs w:val="36"/>
        </w:rPr>
        <w:t>Year End Statistics</w:t>
      </w:r>
      <w:r w:rsidRPr="00686296">
        <w:rPr>
          <w:rFonts w:ascii="Arial" w:hAnsi="Arial" w:cs="Arial"/>
          <w:b/>
          <w:sz w:val="36"/>
          <w:szCs w:val="36"/>
        </w:rPr>
        <w:br/>
      </w:r>
      <w:r w:rsidRPr="00686296">
        <w:rPr>
          <w:rFonts w:ascii="Arial" w:hAnsi="Arial" w:cs="Arial"/>
          <w:sz w:val="36"/>
          <w:szCs w:val="36"/>
        </w:rPr>
        <w:t>Year end statistics for fiscal year 2021/2022 were reviewed.</w:t>
      </w:r>
      <w:r w:rsidRPr="00686296">
        <w:rPr>
          <w:rFonts w:ascii="Arial" w:hAnsi="Arial" w:cs="Arial"/>
          <w:b/>
          <w:color w:val="0E101A"/>
          <w:sz w:val="36"/>
          <w:szCs w:val="36"/>
        </w:rPr>
        <w:br/>
      </w:r>
    </w:p>
    <w:p w14:paraId="19BE0F39" w14:textId="400A1CAD" w:rsidR="000B3E8D" w:rsidRPr="00686296" w:rsidRDefault="000B3E8D" w:rsidP="00BF37C1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by Outcome</w:t>
      </w:r>
    </w:p>
    <w:p w14:paraId="2729A36D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American Sign Language Total Request Count</w:t>
      </w:r>
    </w:p>
    <w:p w14:paraId="1172809F" w14:textId="272C1713" w:rsidR="00BF37C1" w:rsidRPr="00686296" w:rsidRDefault="00BF37C1" w:rsidP="00686296">
      <w:pPr>
        <w:pStyle w:val="ListParagraph"/>
        <w:numPr>
          <w:ilvl w:val="2"/>
          <w:numId w:val="43"/>
        </w:numPr>
        <w:ind w:left="2127" w:hanging="317"/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lastRenderedPageBreak/>
        <w:t xml:space="preserve">American Sign Language total requests reduced from 5,867 in Fiscal Year (Fiscal Year ) 2020 to 4,538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2021 and then increased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2022 to 5,523. </w:t>
      </w:r>
    </w:p>
    <w:p w14:paraId="63D0A753" w14:textId="3C3E748F" w:rsidR="00BF37C1" w:rsidRPr="00686296" w:rsidRDefault="00BF37C1" w:rsidP="00686296">
      <w:pPr>
        <w:pStyle w:val="ListParagraph"/>
        <w:numPr>
          <w:ilvl w:val="2"/>
          <w:numId w:val="43"/>
        </w:numPr>
        <w:ind w:left="2127" w:hanging="317"/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The dip in 2021 is related to COVID and closures.</w:t>
      </w:r>
      <w:r w:rsidRPr="00686296">
        <w:rPr>
          <w:rFonts w:ascii="Arial" w:hAnsi="Arial" w:cs="Arial"/>
          <w:sz w:val="36"/>
          <w:szCs w:val="36"/>
        </w:rPr>
        <w:br/>
      </w:r>
    </w:p>
    <w:p w14:paraId="28F4014A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– Completed</w:t>
      </w:r>
    </w:p>
    <w:p w14:paraId="33E22DCE" w14:textId="1465F3FB" w:rsidR="00BF37C1" w:rsidRPr="00686296" w:rsidRDefault="00D814A8" w:rsidP="00D814A8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Due to the pandemic, </w:t>
      </w:r>
      <w:r w:rsidR="00BF37C1" w:rsidRPr="00686296">
        <w:rPr>
          <w:rFonts w:ascii="Arial" w:hAnsi="Arial" w:cs="Arial"/>
          <w:sz w:val="36"/>
          <w:szCs w:val="36"/>
        </w:rPr>
        <w:t xml:space="preserve">American Sign </w:t>
      </w:r>
      <w:r w:rsidRPr="00686296">
        <w:rPr>
          <w:rFonts w:ascii="Arial" w:hAnsi="Arial" w:cs="Arial"/>
          <w:sz w:val="36"/>
          <w:szCs w:val="36"/>
        </w:rPr>
        <w:t>Language,</w:t>
      </w:r>
      <w:r w:rsidR="00BF37C1" w:rsidRPr="00686296">
        <w:rPr>
          <w:rFonts w:ascii="Arial" w:hAnsi="Arial" w:cs="Arial"/>
          <w:sz w:val="36"/>
          <w:szCs w:val="36"/>
        </w:rPr>
        <w:t xml:space="preserve"> completed requests </w:t>
      </w:r>
      <w:r w:rsidRPr="00686296">
        <w:rPr>
          <w:rFonts w:ascii="Arial" w:hAnsi="Arial" w:cs="Arial"/>
          <w:sz w:val="36"/>
          <w:szCs w:val="36"/>
        </w:rPr>
        <w:t xml:space="preserve">were </w:t>
      </w:r>
      <w:r w:rsidR="00BF37C1" w:rsidRPr="00686296">
        <w:rPr>
          <w:rFonts w:ascii="Arial" w:hAnsi="Arial" w:cs="Arial"/>
          <w:sz w:val="36"/>
          <w:szCs w:val="36"/>
        </w:rPr>
        <w:t xml:space="preserve">reduced from 4,265 in Fiscal Year 2020 to 3,657 in </w:t>
      </w:r>
      <w:r w:rsidRPr="00686296">
        <w:rPr>
          <w:rFonts w:ascii="Arial" w:hAnsi="Arial" w:cs="Arial"/>
          <w:sz w:val="36"/>
          <w:szCs w:val="36"/>
        </w:rPr>
        <w:t xml:space="preserve">the </w:t>
      </w:r>
      <w:r w:rsidR="00BF37C1" w:rsidRPr="00686296">
        <w:rPr>
          <w:rFonts w:ascii="Arial" w:hAnsi="Arial" w:cs="Arial"/>
          <w:sz w:val="36"/>
          <w:szCs w:val="36"/>
        </w:rPr>
        <w:t>Fiscal Year 2021</w:t>
      </w:r>
      <w:r w:rsidRPr="00686296">
        <w:rPr>
          <w:rFonts w:ascii="Arial" w:hAnsi="Arial" w:cs="Arial"/>
          <w:sz w:val="36"/>
          <w:szCs w:val="36"/>
        </w:rPr>
        <w:t>.</w:t>
      </w:r>
      <w:r w:rsidR="00BF37C1" w:rsidRPr="00686296">
        <w:rPr>
          <w:rFonts w:ascii="Arial" w:hAnsi="Arial" w:cs="Arial"/>
          <w:sz w:val="36"/>
          <w:szCs w:val="36"/>
        </w:rPr>
        <w:t xml:space="preserve"> </w:t>
      </w:r>
    </w:p>
    <w:p w14:paraId="0703FAFA" w14:textId="1FA3927E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This number rose to 4,057 completed American Sign Language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2022.</w:t>
      </w:r>
      <w:r w:rsidRPr="00686296">
        <w:rPr>
          <w:rFonts w:ascii="Arial" w:hAnsi="Arial" w:cs="Arial"/>
          <w:sz w:val="36"/>
          <w:szCs w:val="36"/>
        </w:rPr>
        <w:br/>
      </w:r>
    </w:p>
    <w:p w14:paraId="58C9503B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– Other Outcomes</w:t>
      </w:r>
    </w:p>
    <w:p w14:paraId="3E17D8A7" w14:textId="68A6391C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Short-notice cancellations reduced from 528 in Fiscal Year 2020 to 285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2021 and then rose again to 274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2022.</w:t>
      </w:r>
    </w:p>
    <w:p w14:paraId="33DF43C1" w14:textId="4DBDFCEB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Similarly, advanced-notice cancellations dipped from 528 in Fiscal Year 2020 to 394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2021 and then rose again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2022 to 413 advanced-notice cancellations.</w:t>
      </w:r>
    </w:p>
    <w:p w14:paraId="173708B9" w14:textId="51B28D5C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lastRenderedPageBreak/>
        <w:t xml:space="preserve">Unmet American Sign Language requests dipped from 546 in Fiscal Year 2020 to 202 unmet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and then rose to 779 unmet American Sign Language requests in</w:t>
      </w:r>
      <w:r w:rsidR="00D814A8" w:rsidRPr="00686296">
        <w:rPr>
          <w:rFonts w:ascii="Arial" w:hAnsi="Arial" w:cs="Arial"/>
          <w:sz w:val="36"/>
          <w:szCs w:val="36"/>
        </w:rPr>
        <w:t xml:space="preserve"> the</w:t>
      </w:r>
      <w:r w:rsidRPr="00686296">
        <w:rPr>
          <w:rFonts w:ascii="Arial" w:hAnsi="Arial" w:cs="Arial"/>
          <w:sz w:val="36"/>
          <w:szCs w:val="36"/>
        </w:rPr>
        <w:t xml:space="preserve"> Fiscal Year 2022.</w:t>
      </w:r>
    </w:p>
    <w:p w14:paraId="72882405" w14:textId="2B78281A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Suggested addition:</w:t>
      </w:r>
      <w:r w:rsidRPr="00686296">
        <w:rPr>
          <w:rFonts w:ascii="Arial" w:hAnsi="Arial" w:cs="Arial"/>
          <w:sz w:val="36"/>
          <w:szCs w:val="36"/>
        </w:rPr>
        <w:t xml:space="preserve"> In spoken language statistics, it is possible to correlate the rise in unmet requests with the improved awareness and implementation of virtual appointments. Unavailable in-person interpreters on the day could be captured as unmet requests</w:t>
      </w:r>
      <w:r w:rsidR="00D814A8" w:rsidRPr="00686296">
        <w:rPr>
          <w:rFonts w:ascii="Arial" w:hAnsi="Arial" w:cs="Arial"/>
          <w:sz w:val="36"/>
          <w:szCs w:val="36"/>
        </w:rPr>
        <w:t>;</w:t>
      </w:r>
      <w:r w:rsidRPr="00686296">
        <w:rPr>
          <w:rFonts w:ascii="Arial" w:hAnsi="Arial" w:cs="Arial"/>
          <w:sz w:val="36"/>
          <w:szCs w:val="36"/>
        </w:rPr>
        <w:t xml:space="preserve"> however</w:t>
      </w:r>
      <w:r w:rsidR="00D814A8" w:rsidRPr="00686296">
        <w:rPr>
          <w:rFonts w:ascii="Arial" w:hAnsi="Arial" w:cs="Arial"/>
          <w:sz w:val="36"/>
          <w:szCs w:val="36"/>
        </w:rPr>
        <w:t>,</w:t>
      </w:r>
      <w:r w:rsidRPr="00686296">
        <w:rPr>
          <w:rFonts w:ascii="Arial" w:hAnsi="Arial" w:cs="Arial"/>
          <w:sz w:val="36"/>
          <w:szCs w:val="36"/>
        </w:rPr>
        <w:t xml:space="preserve"> phone and virtual interpreters would be offered as an alternative, so the patient care would not necessarily be cancelled. </w:t>
      </w:r>
    </w:p>
    <w:p w14:paraId="2B7ED59F" w14:textId="1A08937D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Discussion included member requests to pull apart data according to health authority or region,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reason for cancellation, and requests to pull data per quarter as well as annually.</w:t>
      </w:r>
      <w:r w:rsidRPr="00686296">
        <w:rPr>
          <w:rFonts w:ascii="Arial" w:hAnsi="Arial" w:cs="Arial"/>
          <w:sz w:val="36"/>
          <w:szCs w:val="36"/>
        </w:rPr>
        <w:br/>
      </w:r>
    </w:p>
    <w:p w14:paraId="7505D4A2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– Patient vs Health Care Provider Booking</w:t>
      </w:r>
    </w:p>
    <w:p w14:paraId="587529B3" w14:textId="77777777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American Sign Language Request Count</w:t>
      </w:r>
    </w:p>
    <w:p w14:paraId="21CDA5F3" w14:textId="379EF2ED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Patient requests dipped from 4,250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2020 to 2,538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and then increased to 4,114 patient requests in Fiscal Year 2022.</w:t>
      </w:r>
    </w:p>
    <w:p w14:paraId="1DB3BCA6" w14:textId="6136D79D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lastRenderedPageBreak/>
        <w:t xml:space="preserve">By contrast, American Sign Language requests by healthcare providers increased from 1,617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2020 to 4,538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and then decreased to 1,409 requests from healthcare providers in Fiscal Year 2022.</w:t>
      </w:r>
      <w:r w:rsidRPr="00686296">
        <w:rPr>
          <w:rFonts w:ascii="Arial" w:hAnsi="Arial" w:cs="Arial"/>
          <w:sz w:val="36"/>
          <w:szCs w:val="36"/>
        </w:rPr>
        <w:br/>
      </w:r>
    </w:p>
    <w:p w14:paraId="76CB6821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Percentages</w:t>
      </w:r>
    </w:p>
    <w:p w14:paraId="424F5D2D" w14:textId="430D2270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American Sign Language requests made by patients decreased from 72%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2020 to 56%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then increased in Fiscal Year 2022 to 74%.</w:t>
      </w:r>
    </w:p>
    <w:p w14:paraId="5111AAA4" w14:textId="02FB7F30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Conversely, 28% of American Sign Language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2020 were made by healthcare professionals.</w:t>
      </w:r>
    </w:p>
    <w:p w14:paraId="2364028F" w14:textId="2E89F0ED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In Fiscal Year 2021</w:t>
      </w:r>
      <w:r w:rsidR="00D814A8" w:rsidRPr="00686296">
        <w:rPr>
          <w:rFonts w:ascii="Arial" w:hAnsi="Arial" w:cs="Arial"/>
          <w:sz w:val="36"/>
          <w:szCs w:val="36"/>
        </w:rPr>
        <w:t>,</w:t>
      </w:r>
      <w:r w:rsidRPr="00686296">
        <w:rPr>
          <w:rFonts w:ascii="Arial" w:hAnsi="Arial" w:cs="Arial"/>
          <w:sz w:val="36"/>
          <w:szCs w:val="36"/>
        </w:rPr>
        <w:t xml:space="preserve"> the percentage of American Sign Language requests made by healthcare professionals increased to 44%, and then decreased in Fiscal Year 2022 to 26%.</w:t>
      </w:r>
    </w:p>
    <w:p w14:paraId="32DD4741" w14:textId="77777777" w:rsidR="00BF37C1" w:rsidRPr="00686296" w:rsidRDefault="00BF37C1" w:rsidP="00BF37C1">
      <w:pPr>
        <w:pStyle w:val="ListParagraph"/>
        <w:ind w:left="2160"/>
        <w:rPr>
          <w:rFonts w:ascii="Arial" w:hAnsi="Arial" w:cs="Arial"/>
          <w:sz w:val="36"/>
          <w:szCs w:val="36"/>
        </w:rPr>
      </w:pPr>
    </w:p>
    <w:p w14:paraId="1069C14A" w14:textId="77777777" w:rsidR="00BF37C1" w:rsidRPr="00686296" w:rsidRDefault="00BF37C1" w:rsidP="00BF37C1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– In-person vs Remote</w:t>
      </w:r>
    </w:p>
    <w:p w14:paraId="4428FBE4" w14:textId="77777777" w:rsidR="00BF37C1" w:rsidRPr="00686296" w:rsidRDefault="00BF37C1" w:rsidP="00BF37C1">
      <w:pPr>
        <w:pStyle w:val="ListParagraph"/>
        <w:rPr>
          <w:rFonts w:ascii="Arial" w:hAnsi="Arial" w:cs="Arial"/>
          <w:b/>
          <w:sz w:val="36"/>
          <w:szCs w:val="36"/>
        </w:rPr>
      </w:pPr>
    </w:p>
    <w:p w14:paraId="735439A9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</w:t>
      </w:r>
    </w:p>
    <w:p w14:paraId="0134EE73" w14:textId="72A10143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In-person American Sign Language requests decreased from 5,851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</w:t>
      </w:r>
      <w:r w:rsidRPr="00686296">
        <w:rPr>
          <w:rFonts w:ascii="Arial" w:hAnsi="Arial" w:cs="Arial"/>
          <w:sz w:val="36"/>
          <w:szCs w:val="36"/>
        </w:rPr>
        <w:lastRenderedPageBreak/>
        <w:t xml:space="preserve">2020 to 3,723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then increased to 4,977 in Fiscal Year 2022.</w:t>
      </w:r>
    </w:p>
    <w:p w14:paraId="66AC7489" w14:textId="60A085AD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 xml:space="preserve">By contrast, Remote requests increased from 16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 xml:space="preserve">Fiscal Year 2020 to 815 requests in </w:t>
      </w:r>
      <w:r w:rsidR="00D814A8" w:rsidRPr="00686296">
        <w:rPr>
          <w:rFonts w:ascii="Arial" w:hAnsi="Arial" w:cs="Arial"/>
          <w:sz w:val="36"/>
          <w:szCs w:val="36"/>
        </w:rPr>
        <w:t xml:space="preserve">the </w:t>
      </w:r>
      <w:r w:rsidRPr="00686296">
        <w:rPr>
          <w:rFonts w:ascii="Arial" w:hAnsi="Arial" w:cs="Arial"/>
          <w:sz w:val="36"/>
          <w:szCs w:val="36"/>
        </w:rPr>
        <w:t>Fiscal Year 2021 and then decreased again in Fiscal Year 2022 to 547 requests.</w:t>
      </w:r>
    </w:p>
    <w:p w14:paraId="03DFC36B" w14:textId="668C89E1" w:rsidR="00BF37C1" w:rsidRPr="00686296" w:rsidRDefault="00BF37C1" w:rsidP="00BF37C1">
      <w:pPr>
        <w:pStyle w:val="ListParagraph"/>
        <w:rPr>
          <w:rFonts w:ascii="Arial" w:hAnsi="Arial" w:cs="Arial"/>
          <w:b/>
          <w:sz w:val="36"/>
          <w:szCs w:val="36"/>
        </w:rPr>
      </w:pPr>
    </w:p>
    <w:p w14:paraId="535CBDE4" w14:textId="77777777" w:rsidR="00BF37C1" w:rsidRPr="00686296" w:rsidRDefault="00BF37C1" w:rsidP="00BF37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36"/>
          <w:szCs w:val="36"/>
        </w:rPr>
      </w:pPr>
      <w:r w:rsidRPr="00686296">
        <w:rPr>
          <w:rFonts w:ascii="Arial" w:hAnsi="Arial" w:cs="Arial"/>
          <w:b/>
          <w:sz w:val="36"/>
          <w:szCs w:val="36"/>
        </w:rPr>
        <w:t>American Sign Language Request Count for Fiscal Year 2022 – Service Type</w:t>
      </w:r>
    </w:p>
    <w:p w14:paraId="27EDB144" w14:textId="5D91D4FF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In the 2022 Fiscal Year, we received 4,246 American Sign Language interpreter requests and 94 Deaf Interpreter requests. We r</w:t>
      </w:r>
      <w:r w:rsidR="0038050A">
        <w:rPr>
          <w:rFonts w:ascii="Arial" w:hAnsi="Arial" w:cs="Arial"/>
          <w:sz w:val="36"/>
          <w:szCs w:val="36"/>
        </w:rPr>
        <w:t>eceived 0 requests for Interveno</w:t>
      </w:r>
      <w:r w:rsidRPr="00686296">
        <w:rPr>
          <w:rFonts w:ascii="Arial" w:hAnsi="Arial" w:cs="Arial"/>
          <w:sz w:val="36"/>
          <w:szCs w:val="36"/>
        </w:rPr>
        <w:t>rs this year.</w:t>
      </w:r>
    </w:p>
    <w:p w14:paraId="64B64495" w14:textId="77777777" w:rsidR="00BF37C1" w:rsidRPr="00686296" w:rsidRDefault="00BF37C1" w:rsidP="00BF37C1">
      <w:pPr>
        <w:pStyle w:val="ListParagraph"/>
        <w:rPr>
          <w:rFonts w:ascii="Arial" w:hAnsi="Arial" w:cs="Arial"/>
          <w:sz w:val="36"/>
          <w:szCs w:val="36"/>
        </w:rPr>
      </w:pPr>
    </w:p>
    <w:p w14:paraId="3F7201E3" w14:textId="34227511" w:rsidR="00BF37C1" w:rsidRPr="00686296" w:rsidRDefault="00BF37C1" w:rsidP="00BF37C1">
      <w:pPr>
        <w:pStyle w:val="ListParagraph"/>
        <w:numPr>
          <w:ilvl w:val="2"/>
          <w:numId w:val="43"/>
        </w:num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color w:val="FF0000"/>
          <w:sz w:val="36"/>
          <w:szCs w:val="36"/>
          <w:u w:val="single"/>
        </w:rPr>
        <w:t>Action Item:</w:t>
      </w:r>
      <w:r w:rsidRPr="00686296">
        <w:rPr>
          <w:rFonts w:ascii="Arial" w:hAnsi="Arial" w:cs="Arial"/>
          <w:color w:val="FF0000"/>
          <w:sz w:val="36"/>
          <w:szCs w:val="36"/>
        </w:rPr>
        <w:t xml:space="preserve"> </w:t>
      </w:r>
      <w:r w:rsidRPr="00686296">
        <w:rPr>
          <w:rFonts w:ascii="Arial" w:hAnsi="Arial" w:cs="Arial"/>
          <w:sz w:val="36"/>
          <w:szCs w:val="36"/>
        </w:rPr>
        <w:t xml:space="preserve">Scott to connect with Craig about what type of data </w:t>
      </w:r>
      <w:r w:rsidR="00D814A8" w:rsidRPr="00686296">
        <w:rPr>
          <w:rFonts w:ascii="Arial" w:hAnsi="Arial" w:cs="Arial"/>
          <w:sz w:val="36"/>
          <w:szCs w:val="36"/>
        </w:rPr>
        <w:t xml:space="preserve">visualization </w:t>
      </w:r>
      <w:r w:rsidRPr="00686296">
        <w:rPr>
          <w:rFonts w:ascii="Arial" w:hAnsi="Arial" w:cs="Arial"/>
          <w:sz w:val="36"/>
          <w:szCs w:val="36"/>
        </w:rPr>
        <w:t>most accessible for him.</w:t>
      </w:r>
    </w:p>
    <w:p w14:paraId="69B0B2DC" w14:textId="77777777" w:rsidR="000A1F0B" w:rsidRPr="00686296" w:rsidRDefault="000A1F0B" w:rsidP="000B3E8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7A81F5DE" w14:textId="27E3DAA0" w:rsidR="00450047" w:rsidRPr="00686296" w:rsidRDefault="000A1F0B" w:rsidP="00BF37C1">
      <w:pPr>
        <w:rPr>
          <w:rFonts w:ascii="Arial" w:hAnsi="Arial" w:cs="Arial"/>
          <w:sz w:val="36"/>
          <w:szCs w:val="36"/>
        </w:rPr>
      </w:pPr>
      <w:r w:rsidRPr="00686296">
        <w:rPr>
          <w:rFonts w:ascii="Arial" w:hAnsi="Arial" w:cs="Arial"/>
          <w:sz w:val="36"/>
          <w:szCs w:val="36"/>
        </w:rPr>
        <w:t>Meeting adjourned at 5.30</w:t>
      </w:r>
      <w:r w:rsidR="00D814A8" w:rsidRPr="00686296">
        <w:rPr>
          <w:rFonts w:ascii="Arial" w:hAnsi="Arial" w:cs="Arial"/>
          <w:sz w:val="36"/>
          <w:szCs w:val="36"/>
        </w:rPr>
        <w:t xml:space="preserve"> </w:t>
      </w:r>
      <w:r w:rsidRPr="00686296">
        <w:rPr>
          <w:rFonts w:ascii="Arial" w:hAnsi="Arial" w:cs="Arial"/>
          <w:sz w:val="36"/>
          <w:szCs w:val="36"/>
        </w:rPr>
        <w:t>pm</w:t>
      </w:r>
    </w:p>
    <w:sectPr w:rsidR="00450047" w:rsidRPr="00686296" w:rsidSect="006B36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7F44" w14:textId="77777777" w:rsidR="007B4261" w:rsidRDefault="00EE4E62">
      <w:pPr>
        <w:spacing w:after="0" w:line="240" w:lineRule="auto"/>
      </w:pPr>
      <w:r>
        <w:separator/>
      </w:r>
    </w:p>
  </w:endnote>
  <w:endnote w:type="continuationSeparator" w:id="0">
    <w:p w14:paraId="1B29500A" w14:textId="77777777" w:rsidR="007B4261" w:rsidRDefault="00EE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10B55F0B" w14:textId="263A2926" w:rsidR="006B360E" w:rsidRPr="007E6115" w:rsidRDefault="006B360E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38050A">
          <w:rPr>
            <w:rFonts w:ascii="Arial" w:hAnsi="Arial" w:cs="Arial"/>
            <w:noProof/>
            <w:sz w:val="32"/>
            <w:szCs w:val="32"/>
          </w:rPr>
          <w:t>9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190BD85A" w14:textId="77777777" w:rsidR="006B360E" w:rsidRDefault="006B3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21A6" w14:textId="77777777" w:rsidR="007B4261" w:rsidRDefault="00EE4E62">
      <w:pPr>
        <w:spacing w:after="0" w:line="240" w:lineRule="auto"/>
      </w:pPr>
      <w:r>
        <w:separator/>
      </w:r>
    </w:p>
  </w:footnote>
  <w:footnote w:type="continuationSeparator" w:id="0">
    <w:p w14:paraId="4AFE0EE4" w14:textId="77777777" w:rsidR="007B4261" w:rsidRDefault="00EE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70A"/>
    <w:multiLevelType w:val="hybridMultilevel"/>
    <w:tmpl w:val="8C16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E8A"/>
    <w:multiLevelType w:val="hybridMultilevel"/>
    <w:tmpl w:val="8DB4A5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025E"/>
    <w:multiLevelType w:val="hybridMultilevel"/>
    <w:tmpl w:val="AAF4EA06"/>
    <w:lvl w:ilvl="0" w:tplc="B0E6E822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vertAlign w:val="subscrip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F170B"/>
    <w:multiLevelType w:val="multilevel"/>
    <w:tmpl w:val="5D085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53186"/>
    <w:multiLevelType w:val="hybridMultilevel"/>
    <w:tmpl w:val="298EA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4FD3"/>
    <w:multiLevelType w:val="hybridMultilevel"/>
    <w:tmpl w:val="50E4AE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5564"/>
    <w:multiLevelType w:val="hybridMultilevel"/>
    <w:tmpl w:val="023270A6"/>
    <w:lvl w:ilvl="0" w:tplc="53622E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3C68EC"/>
    <w:multiLevelType w:val="hybridMultilevel"/>
    <w:tmpl w:val="D3528E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C2201"/>
    <w:multiLevelType w:val="hybridMultilevel"/>
    <w:tmpl w:val="52AE2D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308"/>
    <w:multiLevelType w:val="hybridMultilevel"/>
    <w:tmpl w:val="86DE5D66"/>
    <w:lvl w:ilvl="0" w:tplc="89CA8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bscrip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182A"/>
    <w:multiLevelType w:val="hybridMultilevel"/>
    <w:tmpl w:val="6EB8F1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5E2"/>
    <w:multiLevelType w:val="hybridMultilevel"/>
    <w:tmpl w:val="E47CEF20"/>
    <w:lvl w:ilvl="0" w:tplc="54189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9539D"/>
    <w:multiLevelType w:val="multilevel"/>
    <w:tmpl w:val="FCE22C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E57AD"/>
    <w:multiLevelType w:val="hybridMultilevel"/>
    <w:tmpl w:val="91003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238B9"/>
    <w:multiLevelType w:val="hybridMultilevel"/>
    <w:tmpl w:val="8D9C00C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46DD1"/>
    <w:multiLevelType w:val="hybridMultilevel"/>
    <w:tmpl w:val="52D2BCF6"/>
    <w:lvl w:ilvl="0" w:tplc="54189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30C4B"/>
    <w:multiLevelType w:val="multilevel"/>
    <w:tmpl w:val="AAD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84256"/>
    <w:multiLevelType w:val="hybridMultilevel"/>
    <w:tmpl w:val="1BE20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E2F4A">
      <w:start w:val="9"/>
      <w:numFmt w:val="bullet"/>
      <w:lvlText w:val="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33C9"/>
    <w:multiLevelType w:val="hybridMultilevel"/>
    <w:tmpl w:val="5C8CC5A2"/>
    <w:lvl w:ilvl="0" w:tplc="3ACC3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B133C"/>
    <w:multiLevelType w:val="hybridMultilevel"/>
    <w:tmpl w:val="4DD8E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E2A4A"/>
    <w:multiLevelType w:val="multilevel"/>
    <w:tmpl w:val="126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91EC7"/>
    <w:multiLevelType w:val="hybridMultilevel"/>
    <w:tmpl w:val="701C5508"/>
    <w:lvl w:ilvl="0" w:tplc="76FAD0C6">
      <w:start w:val="1"/>
      <w:numFmt w:val="lowerRoman"/>
      <w:lvlText w:val="%1)"/>
      <w:lvlJc w:val="left"/>
      <w:pPr>
        <w:ind w:left="1428" w:hanging="720"/>
      </w:pPr>
      <w:rPr>
        <w:rFonts w:hint="default"/>
        <w:vertAlign w:val="subscript"/>
      </w:rPr>
    </w:lvl>
    <w:lvl w:ilvl="1" w:tplc="10090019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AD5843"/>
    <w:multiLevelType w:val="hybridMultilevel"/>
    <w:tmpl w:val="2C90E668"/>
    <w:lvl w:ilvl="0" w:tplc="B392891C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vertAlign w:val="subscrip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B1144"/>
    <w:multiLevelType w:val="hybridMultilevel"/>
    <w:tmpl w:val="2D2C70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BA694E"/>
    <w:multiLevelType w:val="hybridMultilevel"/>
    <w:tmpl w:val="660E7EC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532E1"/>
    <w:multiLevelType w:val="hybridMultilevel"/>
    <w:tmpl w:val="9962CD5A"/>
    <w:lvl w:ilvl="0" w:tplc="8DC2DF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bscrip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E3DC1"/>
    <w:multiLevelType w:val="hybridMultilevel"/>
    <w:tmpl w:val="B768C00A"/>
    <w:lvl w:ilvl="0" w:tplc="54C457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46870"/>
    <w:multiLevelType w:val="multilevel"/>
    <w:tmpl w:val="BAD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257DF"/>
    <w:multiLevelType w:val="hybridMultilevel"/>
    <w:tmpl w:val="81B80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84578"/>
    <w:multiLevelType w:val="hybridMultilevel"/>
    <w:tmpl w:val="CD34F1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A613BA"/>
    <w:multiLevelType w:val="multilevel"/>
    <w:tmpl w:val="FCE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8A41F2"/>
    <w:multiLevelType w:val="hybridMultilevel"/>
    <w:tmpl w:val="4B9E429C"/>
    <w:lvl w:ilvl="0" w:tplc="30D24D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5660C1"/>
    <w:multiLevelType w:val="hybridMultilevel"/>
    <w:tmpl w:val="51B882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102517"/>
    <w:multiLevelType w:val="hybridMultilevel"/>
    <w:tmpl w:val="E4703BCC"/>
    <w:lvl w:ilvl="0" w:tplc="5CA0EC3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subscrip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72562"/>
    <w:multiLevelType w:val="multilevel"/>
    <w:tmpl w:val="8F342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32568A"/>
    <w:multiLevelType w:val="hybridMultilevel"/>
    <w:tmpl w:val="F79821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63535"/>
    <w:multiLevelType w:val="multilevel"/>
    <w:tmpl w:val="E2125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83D76"/>
    <w:multiLevelType w:val="hybridMultilevel"/>
    <w:tmpl w:val="4B6E1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772E3"/>
    <w:multiLevelType w:val="hybridMultilevel"/>
    <w:tmpl w:val="389E57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82A9F"/>
    <w:multiLevelType w:val="multilevel"/>
    <w:tmpl w:val="B19E7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0"/>
  </w:num>
  <w:num w:numId="4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6"/>
  </w:num>
  <w:num w:numId="6">
    <w:abstractNumId w:val="39"/>
  </w:num>
  <w:num w:numId="7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  <w:num w:numId="9">
    <w:abstractNumId w:val="34"/>
  </w:num>
  <w:num w:numId="10">
    <w:abstractNumId w:val="36"/>
  </w:num>
  <w:num w:numId="11">
    <w:abstractNumId w:val="12"/>
  </w:num>
  <w:num w:numId="12">
    <w:abstractNumId w:val="30"/>
  </w:num>
  <w:num w:numId="13">
    <w:abstractNumId w:val="7"/>
  </w:num>
  <w:num w:numId="14">
    <w:abstractNumId w:val="32"/>
  </w:num>
  <w:num w:numId="15">
    <w:abstractNumId w:val="17"/>
  </w:num>
  <w:num w:numId="16">
    <w:abstractNumId w:val="6"/>
  </w:num>
  <w:num w:numId="17">
    <w:abstractNumId w:val="31"/>
  </w:num>
  <w:num w:numId="18">
    <w:abstractNumId w:val="25"/>
  </w:num>
  <w:num w:numId="19">
    <w:abstractNumId w:val="9"/>
  </w:num>
  <w:num w:numId="20">
    <w:abstractNumId w:val="26"/>
  </w:num>
  <w:num w:numId="21">
    <w:abstractNumId w:val="33"/>
  </w:num>
  <w:num w:numId="22">
    <w:abstractNumId w:val="21"/>
  </w:num>
  <w:num w:numId="23">
    <w:abstractNumId w:val="22"/>
  </w:num>
  <w:num w:numId="24">
    <w:abstractNumId w:val="2"/>
  </w:num>
  <w:num w:numId="25">
    <w:abstractNumId w:val="35"/>
  </w:num>
  <w:num w:numId="26">
    <w:abstractNumId w:val="38"/>
  </w:num>
  <w:num w:numId="27">
    <w:abstractNumId w:val="18"/>
  </w:num>
  <w:num w:numId="28">
    <w:abstractNumId w:val="23"/>
  </w:num>
  <w:num w:numId="29">
    <w:abstractNumId w:val="13"/>
  </w:num>
  <w:num w:numId="30">
    <w:abstractNumId w:val="19"/>
  </w:num>
  <w:num w:numId="31">
    <w:abstractNumId w:val="29"/>
  </w:num>
  <w:num w:numId="32">
    <w:abstractNumId w:val="10"/>
  </w:num>
  <w:num w:numId="33">
    <w:abstractNumId w:val="37"/>
  </w:num>
  <w:num w:numId="34">
    <w:abstractNumId w:val="24"/>
  </w:num>
  <w:num w:numId="35">
    <w:abstractNumId w:val="14"/>
  </w:num>
  <w:num w:numId="36">
    <w:abstractNumId w:val="8"/>
  </w:num>
  <w:num w:numId="37">
    <w:abstractNumId w:val="5"/>
  </w:num>
  <w:num w:numId="38">
    <w:abstractNumId w:val="28"/>
  </w:num>
  <w:num w:numId="39">
    <w:abstractNumId w:val="11"/>
  </w:num>
  <w:num w:numId="40">
    <w:abstractNumId w:val="15"/>
  </w:num>
  <w:num w:numId="41">
    <w:abstractNumId w:val="4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5C"/>
    <w:rsid w:val="000102E6"/>
    <w:rsid w:val="00012D6D"/>
    <w:rsid w:val="000338BF"/>
    <w:rsid w:val="00044C5F"/>
    <w:rsid w:val="000502C0"/>
    <w:rsid w:val="00064186"/>
    <w:rsid w:val="000A1F0B"/>
    <w:rsid w:val="000B3E8D"/>
    <w:rsid w:val="000B562F"/>
    <w:rsid w:val="000C01B4"/>
    <w:rsid w:val="000D3FC4"/>
    <w:rsid w:val="00110A0A"/>
    <w:rsid w:val="00131AA7"/>
    <w:rsid w:val="001A44DA"/>
    <w:rsid w:val="001A6B5C"/>
    <w:rsid w:val="001D75AA"/>
    <w:rsid w:val="002607AE"/>
    <w:rsid w:val="00265F4A"/>
    <w:rsid w:val="002814F3"/>
    <w:rsid w:val="002F79A8"/>
    <w:rsid w:val="0038050A"/>
    <w:rsid w:val="00393211"/>
    <w:rsid w:val="003A36CB"/>
    <w:rsid w:val="003A63F6"/>
    <w:rsid w:val="00450047"/>
    <w:rsid w:val="0045039B"/>
    <w:rsid w:val="004610D0"/>
    <w:rsid w:val="004726D1"/>
    <w:rsid w:val="004C5CD7"/>
    <w:rsid w:val="004D79C6"/>
    <w:rsid w:val="004F0232"/>
    <w:rsid w:val="00517B91"/>
    <w:rsid w:val="005753FD"/>
    <w:rsid w:val="00585039"/>
    <w:rsid w:val="005F2641"/>
    <w:rsid w:val="005F665C"/>
    <w:rsid w:val="00625EFA"/>
    <w:rsid w:val="00672015"/>
    <w:rsid w:val="00686296"/>
    <w:rsid w:val="006979B7"/>
    <w:rsid w:val="006B360E"/>
    <w:rsid w:val="006F4875"/>
    <w:rsid w:val="00710BE7"/>
    <w:rsid w:val="00715DB5"/>
    <w:rsid w:val="007456E8"/>
    <w:rsid w:val="007B4261"/>
    <w:rsid w:val="007D1B60"/>
    <w:rsid w:val="007D7007"/>
    <w:rsid w:val="007E1F7D"/>
    <w:rsid w:val="0087433D"/>
    <w:rsid w:val="009221F5"/>
    <w:rsid w:val="00941C9F"/>
    <w:rsid w:val="00954DDE"/>
    <w:rsid w:val="00984709"/>
    <w:rsid w:val="009B16A1"/>
    <w:rsid w:val="00A37B9D"/>
    <w:rsid w:val="00A66E88"/>
    <w:rsid w:val="00AE36D8"/>
    <w:rsid w:val="00AE7649"/>
    <w:rsid w:val="00B13C80"/>
    <w:rsid w:val="00B379B5"/>
    <w:rsid w:val="00B423C1"/>
    <w:rsid w:val="00BB54F0"/>
    <w:rsid w:val="00BC6A56"/>
    <w:rsid w:val="00BF37C1"/>
    <w:rsid w:val="00C33BFA"/>
    <w:rsid w:val="00C65578"/>
    <w:rsid w:val="00CC3A00"/>
    <w:rsid w:val="00CC42EC"/>
    <w:rsid w:val="00CC4CEC"/>
    <w:rsid w:val="00CC51A0"/>
    <w:rsid w:val="00CD03B4"/>
    <w:rsid w:val="00CF5B6B"/>
    <w:rsid w:val="00D33955"/>
    <w:rsid w:val="00D644E7"/>
    <w:rsid w:val="00D73DFA"/>
    <w:rsid w:val="00D7626E"/>
    <w:rsid w:val="00D814A8"/>
    <w:rsid w:val="00DC15A8"/>
    <w:rsid w:val="00DC4C39"/>
    <w:rsid w:val="00E17DF1"/>
    <w:rsid w:val="00E40817"/>
    <w:rsid w:val="00E4713C"/>
    <w:rsid w:val="00E57ED2"/>
    <w:rsid w:val="00E769D4"/>
    <w:rsid w:val="00EE3667"/>
    <w:rsid w:val="00EE4E62"/>
    <w:rsid w:val="00F16903"/>
    <w:rsid w:val="00F43A7E"/>
    <w:rsid w:val="00F43F20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90AA"/>
  <w15:chartTrackingRefBased/>
  <w15:docId w15:val="{BD6A7068-2774-4883-B724-CA134B0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5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B5C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A6B5C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5C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B5C"/>
    <w:rPr>
      <w:rFonts w:ascii="Arial" w:eastAsia="Times New Roman" w:hAnsi="Arial" w:cs="Times New Roman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A6B5C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6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5C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A6B5C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6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A6B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A6B5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A6B5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1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0D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D0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D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3E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a.ca/our-services/programs-services/provincial-language-servic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PHSADOC-117-138</_dlc_DocId>
    <_dlc_DocIdUrl xmlns="bb0eaabd-8237-4495-bdf5-f324c842ead6">
      <Url>https://ewiauthor.phsa.ca/provincial-language-service-site/_layouts/15/DocIdRedir.aspx?ID=PHSADOC-117-138</Url>
      <Description>PHSADOC-117-138</Description>
    </_dlc_DocIdUrl>
  </documentManagement>
</p:properties>
</file>

<file path=customXml/itemProps1.xml><?xml version="1.0" encoding="utf-8"?>
<ds:datastoreItem xmlns:ds="http://schemas.openxmlformats.org/officeDocument/2006/customXml" ds:itemID="{93151C1D-705D-450C-B3DC-07386FF95C0A}"/>
</file>

<file path=customXml/itemProps2.xml><?xml version="1.0" encoding="utf-8"?>
<ds:datastoreItem xmlns:ds="http://schemas.openxmlformats.org/officeDocument/2006/customXml" ds:itemID="{676A4B1A-DA27-4E2D-8D8C-2B2B35F3A3B2}"/>
</file>

<file path=customXml/itemProps3.xml><?xml version="1.0" encoding="utf-8"?>
<ds:datastoreItem xmlns:ds="http://schemas.openxmlformats.org/officeDocument/2006/customXml" ds:itemID="{8BCF679F-830B-4F07-B579-DAB75711FD5C}"/>
</file>

<file path=customXml/itemProps4.xml><?xml version="1.0" encoding="utf-8"?>
<ds:datastoreItem xmlns:ds="http://schemas.openxmlformats.org/officeDocument/2006/customXml" ds:itemID="{50627192-A104-4FC7-9EFC-B8A264E3A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 Meeting 16 Minutes 2022 06 23</dc:title>
  <dc:subject/>
  <dc:creator>Numanga, Chelsea [PHSA]</dc:creator>
  <cp:keywords/>
  <dc:description/>
  <cp:lastModifiedBy>Numanga, Chelsea [PHSA]</cp:lastModifiedBy>
  <cp:revision>2</cp:revision>
  <dcterms:created xsi:type="dcterms:W3CDTF">2022-06-23T17:46:00Z</dcterms:created>
  <dcterms:modified xsi:type="dcterms:W3CDTF">2022-06-23T17:46:00Z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0bbf4da9-b91a-4e7a-8b73-a68ca508f3a9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